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7A99" w14:textId="431A08E2" w:rsidR="009D34CB" w:rsidRPr="00E901E3" w:rsidRDefault="00CB4495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Ex</w:t>
      </w:r>
      <w:r w:rsidR="009D34CB" w:rsidRPr="00E901E3">
        <w:rPr>
          <w:rFonts w:asciiTheme="majorHAnsi" w:hAnsiTheme="majorHAnsi"/>
          <w:b/>
          <w:sz w:val="32"/>
        </w:rPr>
        <w:t>ternal Communications Strategy</w:t>
      </w:r>
    </w:p>
    <w:p w14:paraId="024F044C" w14:textId="77777777" w:rsidR="009D34CB" w:rsidRPr="0092402D" w:rsidRDefault="009D34CB">
      <w:pPr>
        <w:rPr>
          <w:rFonts w:asciiTheme="majorHAnsi" w:hAnsiTheme="majorHAnsi"/>
          <w:sz w:val="20"/>
        </w:rPr>
      </w:pPr>
    </w:p>
    <w:p w14:paraId="2C647A61" w14:textId="77777777" w:rsidR="00DA3A25" w:rsidRPr="0092402D" w:rsidRDefault="009D34CB">
      <w:pPr>
        <w:rPr>
          <w:rFonts w:asciiTheme="majorHAnsi" w:hAnsiTheme="majorHAnsi"/>
          <w:b/>
          <w:i/>
        </w:rPr>
      </w:pPr>
      <w:r w:rsidRPr="0092402D">
        <w:rPr>
          <w:rFonts w:asciiTheme="majorHAnsi" w:hAnsiTheme="majorHAnsi"/>
          <w:b/>
          <w:i/>
        </w:rPr>
        <w:t>Objectives</w:t>
      </w:r>
    </w:p>
    <w:p w14:paraId="1BFEA313" w14:textId="40BBB2B6" w:rsidR="007231BE" w:rsidRPr="002E7C31" w:rsidRDefault="00CB4495" w:rsidP="00CB4495">
      <w:pPr>
        <w:rPr>
          <w:rFonts w:asciiTheme="majorHAnsi" w:hAnsiTheme="majorHAnsi"/>
          <w:sz w:val="22"/>
          <w:szCs w:val="22"/>
          <w:lang w:val="en-US"/>
        </w:rPr>
      </w:pPr>
      <w:r w:rsidRPr="002E7C31">
        <w:rPr>
          <w:rFonts w:asciiTheme="majorHAnsi" w:hAnsiTheme="majorHAnsi"/>
          <w:sz w:val="22"/>
          <w:szCs w:val="22"/>
          <w:lang w:val="en-US"/>
        </w:rPr>
        <w:t xml:space="preserve">Concordia University of Edmonton is a university that is exceptional in building </w:t>
      </w:r>
      <w:r w:rsidRPr="002E7C31">
        <w:rPr>
          <w:rFonts w:asciiTheme="majorHAnsi" w:hAnsiTheme="majorHAnsi"/>
          <w:i/>
          <w:sz w:val="22"/>
          <w:szCs w:val="22"/>
          <w:lang w:val="en-US"/>
        </w:rPr>
        <w:t>personal connections</w:t>
      </w:r>
      <w:r w:rsidRPr="002E7C31">
        <w:rPr>
          <w:rFonts w:asciiTheme="majorHAnsi" w:hAnsiTheme="majorHAnsi"/>
          <w:sz w:val="22"/>
          <w:szCs w:val="22"/>
          <w:lang w:val="en-US"/>
        </w:rPr>
        <w:t xml:space="preserve"> betw</w:t>
      </w:r>
      <w:r w:rsidR="00CB23EE" w:rsidRPr="002E7C31">
        <w:rPr>
          <w:rFonts w:asciiTheme="majorHAnsi" w:hAnsiTheme="majorHAnsi"/>
          <w:sz w:val="22"/>
          <w:szCs w:val="22"/>
          <w:lang w:val="en-US"/>
        </w:rPr>
        <w:t xml:space="preserve">een students, staff and faculty. </w:t>
      </w:r>
      <w:r w:rsidR="007231BE" w:rsidRPr="002E7C31">
        <w:rPr>
          <w:rFonts w:asciiTheme="majorHAnsi" w:hAnsiTheme="majorHAnsi"/>
          <w:sz w:val="22"/>
          <w:szCs w:val="22"/>
          <w:lang w:val="en-US"/>
        </w:rPr>
        <w:t xml:space="preserve">These types of connections with the </w:t>
      </w:r>
      <w:r w:rsidRPr="002E7C31">
        <w:rPr>
          <w:rFonts w:asciiTheme="majorHAnsi" w:hAnsiTheme="majorHAnsi"/>
          <w:sz w:val="22"/>
          <w:szCs w:val="22"/>
          <w:lang w:val="en-US"/>
        </w:rPr>
        <w:t>wider community</w:t>
      </w:r>
      <w:r w:rsidR="007231BE" w:rsidRPr="002E7C31">
        <w:rPr>
          <w:rFonts w:asciiTheme="majorHAnsi" w:hAnsiTheme="majorHAnsi"/>
          <w:sz w:val="22"/>
          <w:szCs w:val="22"/>
          <w:lang w:val="en-US"/>
        </w:rPr>
        <w:t xml:space="preserve"> must also be </w:t>
      </w:r>
      <w:r w:rsidR="00E60A08" w:rsidRPr="002E7C31">
        <w:rPr>
          <w:rFonts w:asciiTheme="majorHAnsi" w:hAnsiTheme="majorHAnsi"/>
          <w:sz w:val="22"/>
          <w:szCs w:val="22"/>
          <w:lang w:val="en-US"/>
        </w:rPr>
        <w:t xml:space="preserve">continuously </w:t>
      </w:r>
      <w:r w:rsidR="007231BE" w:rsidRPr="002E7C31">
        <w:rPr>
          <w:rFonts w:asciiTheme="majorHAnsi" w:hAnsiTheme="majorHAnsi"/>
          <w:sz w:val="22"/>
          <w:szCs w:val="22"/>
          <w:lang w:val="en-US"/>
        </w:rPr>
        <w:t xml:space="preserve">developed </w:t>
      </w:r>
      <w:r w:rsidR="00E60A08" w:rsidRPr="002E7C31">
        <w:rPr>
          <w:rFonts w:asciiTheme="majorHAnsi" w:hAnsiTheme="majorHAnsi"/>
          <w:sz w:val="22"/>
          <w:szCs w:val="22"/>
          <w:lang w:val="en-US"/>
        </w:rPr>
        <w:t xml:space="preserve">and enhanced </w:t>
      </w:r>
      <w:r w:rsidR="007231BE" w:rsidRPr="002E7C31">
        <w:rPr>
          <w:rFonts w:asciiTheme="majorHAnsi" w:hAnsiTheme="majorHAnsi"/>
          <w:sz w:val="22"/>
          <w:szCs w:val="22"/>
          <w:lang w:val="en-US"/>
        </w:rPr>
        <w:t>in order to grow an appreciation for our institution in Edmonton and beyond</w:t>
      </w:r>
      <w:r w:rsidRPr="002E7C31">
        <w:rPr>
          <w:rFonts w:asciiTheme="majorHAnsi" w:hAnsiTheme="majorHAnsi"/>
          <w:sz w:val="22"/>
          <w:szCs w:val="22"/>
          <w:lang w:val="en-US"/>
        </w:rPr>
        <w:t xml:space="preserve">. </w:t>
      </w:r>
    </w:p>
    <w:p w14:paraId="572CB69F" w14:textId="77777777" w:rsidR="007231BE" w:rsidRPr="0092402D" w:rsidRDefault="007231BE" w:rsidP="00CB4495">
      <w:pPr>
        <w:rPr>
          <w:rFonts w:asciiTheme="majorHAnsi" w:hAnsiTheme="majorHAnsi"/>
          <w:sz w:val="20"/>
          <w:szCs w:val="22"/>
          <w:lang w:val="en-US"/>
        </w:rPr>
      </w:pPr>
    </w:p>
    <w:p w14:paraId="2B9A2CE9" w14:textId="411A3594" w:rsidR="00CB4495" w:rsidRPr="002E7C31" w:rsidRDefault="00CB4495" w:rsidP="00CB4495">
      <w:pPr>
        <w:rPr>
          <w:rFonts w:asciiTheme="majorHAnsi" w:hAnsiTheme="majorHAnsi"/>
          <w:sz w:val="22"/>
          <w:szCs w:val="22"/>
          <w:lang w:val="en-US"/>
        </w:rPr>
      </w:pPr>
      <w:r w:rsidRPr="002E7C31">
        <w:rPr>
          <w:rFonts w:asciiTheme="majorHAnsi" w:hAnsiTheme="majorHAnsi"/>
          <w:sz w:val="22"/>
          <w:szCs w:val="22"/>
          <w:lang w:val="en-US"/>
        </w:rPr>
        <w:t>This plan provides information on how communications will be shared from the Office of the President</w:t>
      </w:r>
      <w:r w:rsidR="007231BE" w:rsidRPr="002E7C31">
        <w:rPr>
          <w:rFonts w:asciiTheme="majorHAnsi" w:hAnsiTheme="majorHAnsi"/>
          <w:sz w:val="22"/>
          <w:szCs w:val="22"/>
          <w:lang w:val="en-US"/>
        </w:rPr>
        <w:t xml:space="preserve"> with the external community</w:t>
      </w:r>
      <w:r w:rsidRPr="002E7C31">
        <w:rPr>
          <w:rFonts w:asciiTheme="majorHAnsi" w:hAnsiTheme="majorHAnsi"/>
          <w:sz w:val="22"/>
          <w:szCs w:val="22"/>
          <w:lang w:val="en-US"/>
        </w:rPr>
        <w:t xml:space="preserve">, with the </w:t>
      </w:r>
      <w:r w:rsidR="007231BE" w:rsidRPr="002E7C31">
        <w:rPr>
          <w:rFonts w:asciiTheme="majorHAnsi" w:hAnsiTheme="majorHAnsi"/>
          <w:sz w:val="22"/>
          <w:szCs w:val="22"/>
          <w:lang w:val="en-US"/>
        </w:rPr>
        <w:t xml:space="preserve">ultimate </w:t>
      </w:r>
      <w:r w:rsidRPr="002E7C31">
        <w:rPr>
          <w:rFonts w:asciiTheme="majorHAnsi" w:hAnsiTheme="majorHAnsi"/>
          <w:sz w:val="22"/>
          <w:szCs w:val="22"/>
          <w:lang w:val="en-US"/>
        </w:rPr>
        <w:t xml:space="preserve">goal to </w:t>
      </w:r>
      <w:r w:rsidR="007231BE" w:rsidRPr="002E7C31">
        <w:rPr>
          <w:rFonts w:asciiTheme="majorHAnsi" w:hAnsiTheme="majorHAnsi"/>
          <w:sz w:val="22"/>
          <w:szCs w:val="22"/>
          <w:lang w:val="en-US"/>
        </w:rPr>
        <w:t xml:space="preserve">develop and </w:t>
      </w:r>
      <w:r w:rsidRPr="002E7C31">
        <w:rPr>
          <w:rFonts w:asciiTheme="majorHAnsi" w:hAnsiTheme="majorHAnsi"/>
          <w:sz w:val="22"/>
          <w:szCs w:val="22"/>
          <w:lang w:val="en-US"/>
        </w:rPr>
        <w:t xml:space="preserve">increase engagement and </w:t>
      </w:r>
      <w:r w:rsidR="007231BE" w:rsidRPr="002E7C31">
        <w:rPr>
          <w:rFonts w:asciiTheme="majorHAnsi" w:hAnsiTheme="majorHAnsi"/>
          <w:sz w:val="22"/>
          <w:szCs w:val="22"/>
          <w:lang w:val="en-US"/>
        </w:rPr>
        <w:t>set the scene for</w:t>
      </w:r>
      <w:r w:rsidRPr="002E7C31">
        <w:rPr>
          <w:rFonts w:asciiTheme="majorHAnsi" w:hAnsiTheme="majorHAnsi"/>
          <w:sz w:val="22"/>
          <w:szCs w:val="22"/>
          <w:lang w:val="en-US"/>
        </w:rPr>
        <w:t xml:space="preserve"> Concordia University of Edmonton</w:t>
      </w:r>
      <w:r w:rsidR="00497B1F" w:rsidRPr="002E7C3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231BE" w:rsidRPr="002E7C31">
        <w:rPr>
          <w:rFonts w:asciiTheme="majorHAnsi" w:hAnsiTheme="majorHAnsi"/>
          <w:sz w:val="22"/>
          <w:szCs w:val="22"/>
          <w:lang w:val="en-US"/>
        </w:rPr>
        <w:t>to be</w:t>
      </w:r>
      <w:r w:rsidR="00E60A08" w:rsidRPr="002E7C31">
        <w:rPr>
          <w:rFonts w:asciiTheme="majorHAnsi" w:hAnsiTheme="majorHAnsi"/>
          <w:sz w:val="22"/>
          <w:szCs w:val="22"/>
          <w:lang w:val="en-US"/>
        </w:rPr>
        <w:t>come</w:t>
      </w:r>
      <w:r w:rsidR="007231BE" w:rsidRPr="002E7C3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497B1F" w:rsidRPr="002E7C31">
        <w:rPr>
          <w:rFonts w:asciiTheme="majorHAnsi" w:hAnsiTheme="majorHAnsi"/>
          <w:sz w:val="22"/>
          <w:szCs w:val="22"/>
          <w:lang w:val="en-US"/>
        </w:rPr>
        <w:t xml:space="preserve">Canada’s </w:t>
      </w:r>
      <w:r w:rsidR="00F70E32">
        <w:rPr>
          <w:rFonts w:asciiTheme="majorHAnsi" w:hAnsiTheme="majorHAnsi"/>
          <w:sz w:val="22"/>
          <w:szCs w:val="22"/>
          <w:lang w:val="en-US"/>
        </w:rPr>
        <w:br/>
      </w:r>
      <w:bookmarkStart w:id="0" w:name="_GoBack"/>
      <w:bookmarkEnd w:id="0"/>
      <w:r w:rsidR="00497B1F" w:rsidRPr="002E7C31">
        <w:rPr>
          <w:rFonts w:asciiTheme="majorHAnsi" w:hAnsiTheme="majorHAnsi"/>
          <w:sz w:val="22"/>
          <w:szCs w:val="22"/>
          <w:lang w:val="en-US"/>
        </w:rPr>
        <w:t>pre-eminent small university.</w:t>
      </w:r>
    </w:p>
    <w:p w14:paraId="0FE7BE1D" w14:textId="77777777" w:rsidR="009D34CB" w:rsidRPr="00E60A08" w:rsidRDefault="009D34CB" w:rsidP="009D34CB">
      <w:pPr>
        <w:rPr>
          <w:rFonts w:asciiTheme="majorHAnsi" w:hAnsiTheme="majorHAnsi"/>
          <w:sz w:val="20"/>
        </w:rPr>
      </w:pPr>
    </w:p>
    <w:p w14:paraId="6F0B3DFD" w14:textId="074B1230" w:rsidR="00497B1F" w:rsidRPr="0092402D" w:rsidRDefault="00497B1F" w:rsidP="009D34CB">
      <w:pPr>
        <w:rPr>
          <w:rFonts w:asciiTheme="majorHAnsi" w:hAnsiTheme="majorHAnsi"/>
          <w:b/>
          <w:i/>
        </w:rPr>
      </w:pPr>
      <w:r w:rsidRPr="0092402D">
        <w:rPr>
          <w:rFonts w:asciiTheme="majorHAnsi" w:hAnsiTheme="majorHAnsi"/>
          <w:b/>
          <w:i/>
        </w:rPr>
        <w:t>Goals</w:t>
      </w:r>
    </w:p>
    <w:p w14:paraId="1D560002" w14:textId="31634451" w:rsidR="00497B1F" w:rsidRPr="002E7C31" w:rsidRDefault="00497B1F" w:rsidP="007231BE">
      <w:pPr>
        <w:pStyle w:val="ListParagraph"/>
        <w:numPr>
          <w:ilvl w:val="0"/>
          <w:numId w:val="6"/>
        </w:numPr>
        <w:tabs>
          <w:tab w:val="left" w:pos="1533"/>
        </w:tabs>
        <w:rPr>
          <w:rFonts w:asciiTheme="majorHAnsi" w:hAnsiTheme="majorHAnsi"/>
          <w:sz w:val="22"/>
        </w:rPr>
      </w:pPr>
      <w:r w:rsidRPr="002E7C31">
        <w:rPr>
          <w:rFonts w:asciiTheme="majorHAnsi" w:hAnsiTheme="majorHAnsi"/>
          <w:sz w:val="22"/>
        </w:rPr>
        <w:t>Awareness</w:t>
      </w:r>
      <w:r w:rsidR="00E3232F" w:rsidRPr="002E7C31">
        <w:rPr>
          <w:rFonts w:asciiTheme="majorHAnsi" w:hAnsiTheme="majorHAnsi"/>
          <w:sz w:val="22"/>
        </w:rPr>
        <w:t xml:space="preserve"> – increasing </w:t>
      </w:r>
      <w:r w:rsidR="007231BE" w:rsidRPr="002E7C31">
        <w:rPr>
          <w:rFonts w:asciiTheme="majorHAnsi" w:hAnsiTheme="majorHAnsi"/>
          <w:sz w:val="22"/>
        </w:rPr>
        <w:t xml:space="preserve">CUE’s </w:t>
      </w:r>
      <w:r w:rsidR="00E3232F" w:rsidRPr="002E7C31">
        <w:rPr>
          <w:rFonts w:asciiTheme="majorHAnsi" w:hAnsiTheme="majorHAnsi"/>
          <w:sz w:val="22"/>
        </w:rPr>
        <w:t>visibility</w:t>
      </w:r>
      <w:r w:rsidR="00E3232F" w:rsidRPr="002E7C31">
        <w:rPr>
          <w:rFonts w:asciiTheme="majorHAnsi" w:hAnsiTheme="majorHAnsi"/>
          <w:sz w:val="22"/>
        </w:rPr>
        <w:tab/>
      </w:r>
    </w:p>
    <w:p w14:paraId="66057D86" w14:textId="16C5BFA4" w:rsidR="00497B1F" w:rsidRPr="002E7C31" w:rsidRDefault="00497B1F" w:rsidP="007231B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2E7C31">
        <w:rPr>
          <w:rFonts w:asciiTheme="majorHAnsi" w:hAnsiTheme="majorHAnsi"/>
          <w:sz w:val="22"/>
        </w:rPr>
        <w:t>Reputation</w:t>
      </w:r>
      <w:r w:rsidR="007231BE" w:rsidRPr="002E7C31">
        <w:rPr>
          <w:rFonts w:asciiTheme="majorHAnsi" w:hAnsiTheme="majorHAnsi"/>
          <w:sz w:val="22"/>
        </w:rPr>
        <w:t xml:space="preserve"> – enhance CUE’s community standing</w:t>
      </w:r>
    </w:p>
    <w:p w14:paraId="45340D48" w14:textId="3951F5C3" w:rsidR="00497B1F" w:rsidRPr="002E7C31" w:rsidRDefault="00497B1F" w:rsidP="007231B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2E7C31">
        <w:rPr>
          <w:rFonts w:asciiTheme="majorHAnsi" w:hAnsiTheme="majorHAnsi"/>
          <w:sz w:val="22"/>
        </w:rPr>
        <w:t>Engagement</w:t>
      </w:r>
      <w:r w:rsidR="007231BE" w:rsidRPr="002E7C31">
        <w:rPr>
          <w:rFonts w:asciiTheme="majorHAnsi" w:hAnsiTheme="majorHAnsi"/>
          <w:sz w:val="22"/>
        </w:rPr>
        <w:t xml:space="preserve"> – promote CUE as a resource to the community</w:t>
      </w:r>
    </w:p>
    <w:p w14:paraId="69280EB0" w14:textId="3C9BF0C2" w:rsidR="00497B1F" w:rsidRPr="002E7C31" w:rsidRDefault="00497B1F" w:rsidP="007231B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2E7C31">
        <w:rPr>
          <w:rFonts w:asciiTheme="majorHAnsi" w:hAnsiTheme="majorHAnsi"/>
          <w:sz w:val="22"/>
        </w:rPr>
        <w:t>Recruitment</w:t>
      </w:r>
      <w:r w:rsidR="007231BE" w:rsidRPr="002E7C31">
        <w:rPr>
          <w:rFonts w:asciiTheme="majorHAnsi" w:hAnsiTheme="majorHAnsi"/>
          <w:sz w:val="22"/>
        </w:rPr>
        <w:t xml:space="preserve"> – become an exciting option for prospective students, prospective faculty and staff, as well as prospective donors and partners (corporate and social)</w:t>
      </w:r>
      <w:r w:rsidR="00FF09B9" w:rsidRPr="002E7C31">
        <w:rPr>
          <w:rFonts w:asciiTheme="majorHAnsi" w:hAnsiTheme="majorHAnsi"/>
          <w:sz w:val="22"/>
        </w:rPr>
        <w:t>.</w:t>
      </w:r>
    </w:p>
    <w:p w14:paraId="1C471C09" w14:textId="77777777" w:rsidR="00497B1F" w:rsidRPr="00E60A08" w:rsidRDefault="00497B1F" w:rsidP="009D34CB">
      <w:pPr>
        <w:rPr>
          <w:rFonts w:asciiTheme="majorHAnsi" w:hAnsiTheme="majorHAnsi"/>
          <w:sz w:val="20"/>
        </w:rPr>
      </w:pPr>
    </w:p>
    <w:p w14:paraId="38E3613C" w14:textId="77777777" w:rsidR="009D34CB" w:rsidRPr="0092402D" w:rsidRDefault="009D34CB">
      <w:pPr>
        <w:rPr>
          <w:rFonts w:asciiTheme="majorHAnsi" w:hAnsiTheme="majorHAnsi"/>
          <w:b/>
          <w:i/>
        </w:rPr>
      </w:pPr>
      <w:r w:rsidRPr="0092402D">
        <w:rPr>
          <w:rFonts w:asciiTheme="majorHAnsi" w:hAnsiTheme="majorHAnsi"/>
          <w:b/>
          <w:i/>
        </w:rPr>
        <w:t>Audiences</w:t>
      </w:r>
    </w:p>
    <w:p w14:paraId="47D3CF03" w14:textId="350A32A2" w:rsidR="00FF09B9" w:rsidRPr="002E7C31" w:rsidRDefault="00CB4495" w:rsidP="00EA57A2">
      <w:pPr>
        <w:rPr>
          <w:rFonts w:asciiTheme="majorHAnsi" w:hAnsiTheme="majorHAnsi"/>
          <w:sz w:val="22"/>
        </w:rPr>
      </w:pPr>
      <w:r w:rsidRPr="002E7C31">
        <w:rPr>
          <w:rFonts w:asciiTheme="majorHAnsi" w:hAnsiTheme="majorHAnsi"/>
          <w:sz w:val="22"/>
        </w:rPr>
        <w:t>Ex</w:t>
      </w:r>
      <w:r w:rsidR="003B7C0B" w:rsidRPr="002E7C31">
        <w:rPr>
          <w:rFonts w:asciiTheme="majorHAnsi" w:hAnsiTheme="majorHAnsi"/>
          <w:sz w:val="22"/>
        </w:rPr>
        <w:t>ternal audiences</w:t>
      </w:r>
      <w:r w:rsidR="00FF09B9" w:rsidRPr="002E7C31">
        <w:rPr>
          <w:rFonts w:asciiTheme="majorHAnsi" w:hAnsiTheme="majorHAnsi"/>
          <w:sz w:val="22"/>
        </w:rPr>
        <w:t xml:space="preserve"> </w:t>
      </w:r>
      <w:r w:rsidR="003B7C0B" w:rsidRPr="002E7C31">
        <w:rPr>
          <w:rFonts w:asciiTheme="majorHAnsi" w:hAnsiTheme="majorHAnsi"/>
          <w:sz w:val="22"/>
        </w:rPr>
        <w:t>have been identified as</w:t>
      </w:r>
      <w:r w:rsidR="00E60A08" w:rsidRPr="002E7C31">
        <w:rPr>
          <w:rFonts w:asciiTheme="majorHAnsi" w:hAnsiTheme="majorHAnsi"/>
          <w:sz w:val="22"/>
        </w:rPr>
        <w:t xml:space="preserve"> the following</w:t>
      </w:r>
      <w:r w:rsidRPr="002E7C31">
        <w:rPr>
          <w:rFonts w:asciiTheme="majorHAnsi" w:hAnsiTheme="majorHAnsi"/>
          <w:sz w:val="22"/>
        </w:rPr>
        <w:t xml:space="preserve"> (listed in alphabetical order)</w:t>
      </w:r>
      <w:r w:rsidR="003B7C0B" w:rsidRPr="002E7C31">
        <w:rPr>
          <w:rFonts w:asciiTheme="majorHAnsi" w:hAnsiTheme="majorHAnsi"/>
          <w:sz w:val="22"/>
        </w:rPr>
        <w:t>:</w:t>
      </w:r>
    </w:p>
    <w:p w14:paraId="3140DA41" w14:textId="77777777" w:rsidR="00EA57A2" w:rsidRPr="002E7C31" w:rsidRDefault="00EA57A2" w:rsidP="00EA57A2">
      <w:pPr>
        <w:rPr>
          <w:rFonts w:asciiTheme="majorHAnsi" w:hAnsiTheme="majorHAnsi"/>
          <w:sz w:val="22"/>
        </w:rPr>
        <w:sectPr w:rsidR="00EA57A2" w:rsidRPr="002E7C31" w:rsidSect="00D205B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985" w:right="1608" w:bottom="1440" w:left="1800" w:header="708" w:footer="708" w:gutter="0"/>
          <w:cols w:space="708"/>
          <w:titlePg/>
          <w:docGrid w:linePitch="360"/>
        </w:sectPr>
      </w:pPr>
    </w:p>
    <w:p w14:paraId="7C4E0690" w14:textId="343A9E33" w:rsidR="003B7C0B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lastRenderedPageBreak/>
        <w:t>Alumni</w:t>
      </w:r>
    </w:p>
    <w:p w14:paraId="1934A56D" w14:textId="0A45F7FB" w:rsidR="00CB4495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t>Business leaders</w:t>
      </w:r>
    </w:p>
    <w:p w14:paraId="0E33713C" w14:textId="77777777" w:rsidR="00CB4495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t>Campus visitors</w:t>
      </w:r>
    </w:p>
    <w:p w14:paraId="39AE7B44" w14:textId="77777777" w:rsidR="00CB4495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t>City and Government Officials</w:t>
      </w:r>
    </w:p>
    <w:p w14:paraId="13BB0F48" w14:textId="1CBE5632" w:rsidR="00CB4495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t>Community groups</w:t>
      </w:r>
    </w:p>
    <w:p w14:paraId="2B09B27B" w14:textId="77777777" w:rsidR="00CB4495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t>Donors and prospective donors</w:t>
      </w:r>
    </w:p>
    <w:p w14:paraId="668BD02E" w14:textId="59148449" w:rsidR="00CB4495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t>Funding agencies (public and private)</w:t>
      </w:r>
    </w:p>
    <w:p w14:paraId="6612548A" w14:textId="68421EDA" w:rsidR="00565946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lastRenderedPageBreak/>
        <w:t>Higher education thought leaders</w:t>
      </w:r>
      <w:r w:rsidR="00565946" w:rsidRPr="002E7C31">
        <w:rPr>
          <w:rFonts w:asciiTheme="majorHAnsi" w:hAnsiTheme="majorHAnsi"/>
          <w:sz w:val="22"/>
        </w:rPr>
        <w:t>/ Post-secondary sector</w:t>
      </w:r>
    </w:p>
    <w:p w14:paraId="00654E8A" w14:textId="77777777" w:rsidR="00CB4495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t>News media</w:t>
      </w:r>
    </w:p>
    <w:p w14:paraId="18563DC2" w14:textId="7AD8A494" w:rsidR="00CB4495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t>Parents of current students</w:t>
      </w:r>
    </w:p>
    <w:p w14:paraId="21241B8D" w14:textId="6289F35E" w:rsidR="00CB4495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t>Parents of High School Students</w:t>
      </w:r>
    </w:p>
    <w:p w14:paraId="4C431DED" w14:textId="2F571D3F" w:rsidR="00CB4495" w:rsidRPr="002E7C31" w:rsidRDefault="00CB4495" w:rsidP="00E60A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i/>
          <w:sz w:val="22"/>
        </w:rPr>
      </w:pPr>
      <w:r w:rsidRPr="002E7C31">
        <w:rPr>
          <w:rFonts w:asciiTheme="majorHAnsi" w:hAnsiTheme="majorHAnsi"/>
          <w:sz w:val="22"/>
        </w:rPr>
        <w:t>Prospective Students – undergraduate and graduate</w:t>
      </w:r>
    </w:p>
    <w:p w14:paraId="543429AC" w14:textId="77777777" w:rsidR="002E7C31" w:rsidRDefault="002E7C31" w:rsidP="00E60A08">
      <w:pPr>
        <w:rPr>
          <w:rFonts w:asciiTheme="majorHAnsi" w:hAnsiTheme="majorHAnsi"/>
          <w:sz w:val="20"/>
        </w:rPr>
      </w:pPr>
    </w:p>
    <w:p w14:paraId="702F94FB" w14:textId="77777777" w:rsidR="002E7C31" w:rsidRDefault="002E7C31" w:rsidP="00E60A08">
      <w:pPr>
        <w:rPr>
          <w:rFonts w:asciiTheme="majorHAnsi" w:hAnsiTheme="majorHAnsi"/>
        </w:rPr>
        <w:sectPr w:rsidR="002E7C31" w:rsidSect="00D205B5">
          <w:type w:val="continuous"/>
          <w:pgSz w:w="12240" w:h="15840"/>
          <w:pgMar w:top="1440" w:right="1608" w:bottom="1440" w:left="1800" w:header="708" w:footer="708" w:gutter="0"/>
          <w:cols w:num="2" w:space="708"/>
          <w:docGrid w:linePitch="360"/>
        </w:sectPr>
      </w:pPr>
    </w:p>
    <w:p w14:paraId="3A61688D" w14:textId="77777777" w:rsidR="00636080" w:rsidRPr="00636080" w:rsidRDefault="00636080">
      <w:pPr>
        <w:rPr>
          <w:rFonts w:asciiTheme="majorHAnsi" w:hAnsiTheme="majorHAnsi"/>
          <w:b/>
          <w:i/>
          <w:sz w:val="20"/>
        </w:rPr>
      </w:pPr>
    </w:p>
    <w:p w14:paraId="471C8AE8" w14:textId="1FFD088C" w:rsidR="009D34CB" w:rsidRPr="0092402D" w:rsidRDefault="003B7C0B">
      <w:pPr>
        <w:rPr>
          <w:rFonts w:asciiTheme="majorHAnsi" w:hAnsiTheme="majorHAnsi"/>
          <w:b/>
          <w:i/>
        </w:rPr>
      </w:pPr>
      <w:r w:rsidRPr="0092402D">
        <w:rPr>
          <w:rFonts w:asciiTheme="majorHAnsi" w:hAnsiTheme="majorHAnsi"/>
          <w:b/>
          <w:i/>
        </w:rPr>
        <w:t xml:space="preserve">Key </w:t>
      </w:r>
      <w:r w:rsidR="009D34CB" w:rsidRPr="0092402D">
        <w:rPr>
          <w:rFonts w:asciiTheme="majorHAnsi" w:hAnsiTheme="majorHAnsi"/>
          <w:b/>
          <w:i/>
        </w:rPr>
        <w:t>Messages</w:t>
      </w:r>
    </w:p>
    <w:p w14:paraId="1F303224" w14:textId="0E0EE359" w:rsidR="00CB4495" w:rsidRPr="002E7C31" w:rsidRDefault="00CB4495" w:rsidP="00CB4495">
      <w:pPr>
        <w:rPr>
          <w:rFonts w:asciiTheme="majorHAnsi" w:hAnsiTheme="majorHAnsi"/>
          <w:sz w:val="22"/>
        </w:rPr>
      </w:pPr>
      <w:r w:rsidRPr="002E7C31">
        <w:rPr>
          <w:rFonts w:asciiTheme="majorHAnsi" w:hAnsiTheme="majorHAnsi"/>
          <w:sz w:val="22"/>
        </w:rPr>
        <w:t>Messaging</w:t>
      </w:r>
      <w:r w:rsidR="00E60A08" w:rsidRPr="002E7C31">
        <w:rPr>
          <w:rFonts w:asciiTheme="majorHAnsi" w:hAnsiTheme="majorHAnsi"/>
          <w:sz w:val="22"/>
        </w:rPr>
        <w:t xml:space="preserve"> from the Office of the President</w:t>
      </w:r>
      <w:r w:rsidRPr="002E7C31">
        <w:rPr>
          <w:rFonts w:asciiTheme="majorHAnsi" w:hAnsiTheme="majorHAnsi"/>
          <w:sz w:val="22"/>
        </w:rPr>
        <w:t xml:space="preserve"> should communicate CUE’s value</w:t>
      </w:r>
      <w:r w:rsidR="00E60A08" w:rsidRPr="002E7C31">
        <w:rPr>
          <w:rFonts w:asciiTheme="majorHAnsi" w:hAnsiTheme="majorHAnsi"/>
          <w:sz w:val="22"/>
        </w:rPr>
        <w:t xml:space="preserve"> of our graduates and university resources</w:t>
      </w:r>
      <w:r w:rsidRPr="002E7C31">
        <w:rPr>
          <w:rFonts w:asciiTheme="majorHAnsi" w:hAnsiTheme="majorHAnsi"/>
          <w:sz w:val="22"/>
        </w:rPr>
        <w:t xml:space="preserve"> to the greater community in terms of contribution to community and to economic development in Alberta/Canada, as</w:t>
      </w:r>
      <w:r w:rsidR="00E60A08" w:rsidRPr="002E7C31">
        <w:rPr>
          <w:rFonts w:asciiTheme="majorHAnsi" w:hAnsiTheme="majorHAnsi"/>
          <w:sz w:val="22"/>
        </w:rPr>
        <w:t xml:space="preserve"> well as being</w:t>
      </w:r>
      <w:r w:rsidRPr="002E7C31">
        <w:rPr>
          <w:rFonts w:asciiTheme="majorHAnsi" w:hAnsiTheme="majorHAnsi"/>
          <w:sz w:val="22"/>
        </w:rPr>
        <w:t xml:space="preserve"> </w:t>
      </w:r>
      <w:r w:rsidR="00FF09B9" w:rsidRPr="002E7C31">
        <w:rPr>
          <w:rFonts w:asciiTheme="majorHAnsi" w:hAnsiTheme="majorHAnsi"/>
          <w:sz w:val="22"/>
        </w:rPr>
        <w:t xml:space="preserve">a viable and valuable </w:t>
      </w:r>
      <w:r w:rsidRPr="002E7C31">
        <w:rPr>
          <w:rFonts w:asciiTheme="majorHAnsi" w:hAnsiTheme="majorHAnsi"/>
          <w:sz w:val="22"/>
        </w:rPr>
        <w:t>resource to community groups.</w:t>
      </w:r>
      <w:r w:rsidR="00E60A08" w:rsidRPr="002E7C31">
        <w:rPr>
          <w:rFonts w:asciiTheme="majorHAnsi" w:hAnsiTheme="majorHAnsi"/>
          <w:sz w:val="22"/>
        </w:rPr>
        <w:t xml:space="preserve"> </w:t>
      </w:r>
    </w:p>
    <w:p w14:paraId="7C1DDA9B" w14:textId="77777777" w:rsidR="00CB4495" w:rsidRPr="00636080" w:rsidRDefault="00CB4495">
      <w:pPr>
        <w:rPr>
          <w:rFonts w:asciiTheme="majorHAnsi" w:hAnsiTheme="majorHAnsi"/>
          <w:sz w:val="20"/>
        </w:rPr>
      </w:pPr>
    </w:p>
    <w:p w14:paraId="6955DFDB" w14:textId="77777777" w:rsidR="00AB3133" w:rsidRDefault="00AB3133">
      <w:pPr>
        <w:rPr>
          <w:rFonts w:asciiTheme="majorHAnsi" w:hAnsiTheme="majorHAnsi"/>
          <w:sz w:val="22"/>
        </w:rPr>
      </w:pPr>
      <w:r w:rsidRPr="002E7C31">
        <w:rPr>
          <w:rFonts w:asciiTheme="majorHAnsi" w:hAnsiTheme="majorHAnsi"/>
          <w:sz w:val="22"/>
        </w:rPr>
        <w:t>Communications should be:</w:t>
      </w:r>
    </w:p>
    <w:p w14:paraId="2299446F" w14:textId="77777777" w:rsidR="002E7C31" w:rsidRDefault="002E7C31" w:rsidP="002E7C31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</w:rPr>
        <w:sectPr w:rsidR="002E7C31" w:rsidSect="002E7C31">
          <w:type w:val="continuous"/>
          <w:pgSz w:w="12240" w:h="15840"/>
          <w:pgMar w:top="1440" w:right="1608" w:bottom="1134" w:left="1800" w:header="708" w:footer="708" w:gutter="0"/>
          <w:cols w:space="708"/>
          <w:docGrid w:linePitch="360"/>
        </w:sectPr>
      </w:pPr>
    </w:p>
    <w:p w14:paraId="79152E7F" w14:textId="434E016B" w:rsidR="002E7C31" w:rsidRPr="002E7C31" w:rsidRDefault="002E7C31" w:rsidP="002E7C31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</w:rPr>
      </w:pPr>
      <w:r w:rsidRPr="002E7C31">
        <w:rPr>
          <w:rFonts w:asciiTheme="majorHAnsi" w:hAnsiTheme="majorHAnsi"/>
          <w:sz w:val="22"/>
        </w:rPr>
        <w:lastRenderedPageBreak/>
        <w:t>Strategic and relevant</w:t>
      </w:r>
    </w:p>
    <w:p w14:paraId="3A51A0FF" w14:textId="7EE9427D" w:rsidR="002E7C31" w:rsidRPr="002E7C31" w:rsidRDefault="002E7C31" w:rsidP="002E7C31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</w:rPr>
      </w:pPr>
      <w:r w:rsidRPr="002E7C31">
        <w:rPr>
          <w:rFonts w:asciiTheme="majorHAnsi" w:hAnsiTheme="majorHAnsi"/>
          <w:sz w:val="22"/>
        </w:rPr>
        <w:t>Clearly branded</w:t>
      </w:r>
    </w:p>
    <w:p w14:paraId="689A34D2" w14:textId="42E7A9D2" w:rsidR="002E7C31" w:rsidRPr="002E7C31" w:rsidRDefault="002E7C31" w:rsidP="002E7C31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</w:rPr>
      </w:pPr>
      <w:r w:rsidRPr="002E7C31">
        <w:rPr>
          <w:rFonts w:asciiTheme="majorHAnsi" w:hAnsiTheme="majorHAnsi"/>
          <w:sz w:val="22"/>
        </w:rPr>
        <w:lastRenderedPageBreak/>
        <w:t>Engaging</w:t>
      </w:r>
    </w:p>
    <w:p w14:paraId="3B1978C4" w14:textId="081B7E8D" w:rsidR="00175CDF" w:rsidRDefault="00175CDF" w:rsidP="00175CDF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Open and honest</w:t>
      </w:r>
    </w:p>
    <w:p w14:paraId="6141DA3C" w14:textId="77777777" w:rsidR="00175CDF" w:rsidRDefault="00175CDF" w:rsidP="00175CDF">
      <w:pPr>
        <w:rPr>
          <w:rFonts w:asciiTheme="majorHAnsi" w:hAnsiTheme="majorHAnsi"/>
          <w:b/>
          <w:sz w:val="22"/>
          <w:lang w:val="en-US"/>
        </w:rPr>
        <w:sectPr w:rsidR="00175CDF" w:rsidSect="00175CDF">
          <w:type w:val="continuous"/>
          <w:pgSz w:w="12240" w:h="15840"/>
          <w:pgMar w:top="1440" w:right="1608" w:bottom="1134" w:left="1800" w:header="708" w:footer="708" w:gutter="0"/>
          <w:cols w:num="2" w:space="708"/>
          <w:docGrid w:linePitch="360"/>
        </w:sectPr>
      </w:pPr>
    </w:p>
    <w:p w14:paraId="365E1D31" w14:textId="77777777" w:rsidR="00175CDF" w:rsidRPr="00636080" w:rsidRDefault="00175CDF" w:rsidP="00175CDF">
      <w:pPr>
        <w:rPr>
          <w:rFonts w:asciiTheme="majorHAnsi" w:hAnsiTheme="majorHAnsi"/>
          <w:b/>
          <w:sz w:val="20"/>
          <w:lang w:val="en-US"/>
        </w:rPr>
      </w:pPr>
    </w:p>
    <w:p w14:paraId="00224415" w14:textId="5C73CB0F" w:rsidR="00175CDF" w:rsidRPr="0092402D" w:rsidRDefault="00175CDF" w:rsidP="00175CDF">
      <w:pPr>
        <w:rPr>
          <w:rFonts w:asciiTheme="majorHAnsi" w:hAnsiTheme="majorHAnsi"/>
          <w:b/>
          <w:lang w:val="en-US"/>
        </w:rPr>
      </w:pPr>
      <w:r w:rsidRPr="0092402D">
        <w:rPr>
          <w:rFonts w:asciiTheme="majorHAnsi" w:hAnsiTheme="majorHAnsi"/>
          <w:b/>
          <w:lang w:val="en-US"/>
        </w:rPr>
        <w:t>Contact Information:</w:t>
      </w:r>
    </w:p>
    <w:p w14:paraId="3D9A9BCB" w14:textId="77777777" w:rsidR="00175CDF" w:rsidRPr="00175CDF" w:rsidRDefault="00175CDF" w:rsidP="00175CDF">
      <w:pPr>
        <w:rPr>
          <w:rFonts w:asciiTheme="majorHAnsi" w:hAnsiTheme="majorHAnsi"/>
          <w:sz w:val="22"/>
          <w:lang w:val="en-US"/>
        </w:rPr>
      </w:pPr>
      <w:r w:rsidRPr="00175CDF">
        <w:rPr>
          <w:rFonts w:asciiTheme="majorHAnsi" w:hAnsiTheme="majorHAnsi"/>
          <w:sz w:val="22"/>
          <w:lang w:val="en-US"/>
        </w:rPr>
        <w:t xml:space="preserve">Office of the President: </w:t>
      </w:r>
      <w:hyperlink r:id="rId12" w:history="1">
        <w:r w:rsidRPr="00175CDF">
          <w:rPr>
            <w:rStyle w:val="Hyperlink"/>
            <w:rFonts w:asciiTheme="majorHAnsi" w:hAnsiTheme="majorHAnsi"/>
            <w:sz w:val="22"/>
            <w:lang w:val="en-US"/>
          </w:rPr>
          <w:t>president@concordia.ab.ca</w:t>
        </w:r>
      </w:hyperlink>
    </w:p>
    <w:p w14:paraId="59435B89" w14:textId="77777777" w:rsidR="00175CDF" w:rsidRPr="00175CDF" w:rsidRDefault="00175CDF" w:rsidP="00175CDF">
      <w:pPr>
        <w:rPr>
          <w:rFonts w:asciiTheme="majorHAnsi" w:hAnsiTheme="majorHAnsi"/>
          <w:sz w:val="22"/>
        </w:rPr>
      </w:pPr>
    </w:p>
    <w:p w14:paraId="7FAB5415" w14:textId="77777777" w:rsidR="00E901E3" w:rsidRPr="002E7C31" w:rsidRDefault="00E901E3" w:rsidP="00AB313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  <w:sectPr w:rsidR="00E901E3" w:rsidRPr="002E7C31" w:rsidSect="00175CDF">
          <w:type w:val="continuous"/>
          <w:pgSz w:w="12240" w:h="15840"/>
          <w:pgMar w:top="1440" w:right="1608" w:bottom="1134" w:left="1800" w:header="708" w:footer="708" w:gutter="0"/>
          <w:cols w:space="708"/>
          <w:docGrid w:linePitch="360"/>
        </w:sectPr>
      </w:pPr>
    </w:p>
    <w:tbl>
      <w:tblPr>
        <w:tblStyle w:val="TableGrid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976"/>
        <w:gridCol w:w="1843"/>
        <w:gridCol w:w="2552"/>
      </w:tblGrid>
      <w:tr w:rsidR="00502B00" w:rsidRPr="0033341B" w14:paraId="6B4D00D6" w14:textId="625F1C1A" w:rsidTr="0003732D">
        <w:trPr>
          <w:tblHeader/>
        </w:trPr>
        <w:tc>
          <w:tcPr>
            <w:tcW w:w="14034" w:type="dxa"/>
            <w:gridSpan w:val="5"/>
            <w:shd w:val="clear" w:color="auto" w:fill="000090"/>
          </w:tcPr>
          <w:p w14:paraId="68070FBD" w14:textId="5DBCB062" w:rsidR="002E7C31" w:rsidRDefault="002E7C31" w:rsidP="00FF09B9">
            <w:pPr>
              <w:rPr>
                <w:rFonts w:asciiTheme="majorHAnsi" w:hAnsiTheme="majorHAnsi"/>
                <w:b/>
                <w:sz w:val="32"/>
              </w:rPr>
            </w:pPr>
          </w:p>
          <w:p w14:paraId="75C5FB04" w14:textId="7D8E0D57" w:rsidR="00502B00" w:rsidRPr="0033341B" w:rsidRDefault="00502B00" w:rsidP="00FF09B9">
            <w:pPr>
              <w:rPr>
                <w:rFonts w:asciiTheme="majorHAnsi" w:hAnsiTheme="majorHAnsi"/>
                <w:b/>
                <w:sz w:val="32"/>
              </w:rPr>
            </w:pPr>
            <w:r w:rsidRPr="0033341B">
              <w:rPr>
                <w:rFonts w:asciiTheme="majorHAnsi" w:hAnsiTheme="majorHAnsi"/>
                <w:b/>
                <w:sz w:val="32"/>
              </w:rPr>
              <w:t>External Communications Plan</w:t>
            </w:r>
          </w:p>
        </w:tc>
      </w:tr>
      <w:tr w:rsidR="00502B00" w:rsidRPr="0003732D" w14:paraId="43A789BE" w14:textId="473BC608" w:rsidTr="0003732D">
        <w:trPr>
          <w:tblHeader/>
        </w:trPr>
        <w:tc>
          <w:tcPr>
            <w:tcW w:w="3261" w:type="dxa"/>
            <w:shd w:val="clear" w:color="auto" w:fill="CCC0D9" w:themeFill="accent4" w:themeFillTint="66"/>
          </w:tcPr>
          <w:p w14:paraId="3FEE8AF3" w14:textId="0414C664" w:rsidR="00502B00" w:rsidRPr="0003732D" w:rsidRDefault="00502B00" w:rsidP="00FF09B9">
            <w:pPr>
              <w:rPr>
                <w:rFonts w:asciiTheme="majorHAnsi" w:hAnsiTheme="majorHAnsi"/>
                <w:b/>
              </w:rPr>
            </w:pPr>
            <w:r w:rsidRPr="0003732D">
              <w:rPr>
                <w:rFonts w:asciiTheme="majorHAnsi" w:hAnsiTheme="majorHAnsi"/>
                <w:b/>
              </w:rPr>
              <w:t>Audience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3D555A21" w14:textId="2C0BA659" w:rsidR="00502B00" w:rsidRPr="0003732D" w:rsidRDefault="00502B00" w:rsidP="00FF09B9">
            <w:pPr>
              <w:rPr>
                <w:rFonts w:asciiTheme="majorHAnsi" w:hAnsiTheme="majorHAnsi"/>
                <w:b/>
              </w:rPr>
            </w:pPr>
            <w:r w:rsidRPr="0003732D">
              <w:rPr>
                <w:rFonts w:asciiTheme="majorHAnsi" w:hAnsiTheme="majorHAnsi"/>
                <w:b/>
              </w:rPr>
              <w:t>Messaging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14:paraId="0E6F7344" w14:textId="0B961C53" w:rsidR="00502B00" w:rsidRPr="0003732D" w:rsidRDefault="00502B00" w:rsidP="00FF09B9">
            <w:pPr>
              <w:rPr>
                <w:rFonts w:asciiTheme="majorHAnsi" w:hAnsiTheme="majorHAnsi"/>
                <w:b/>
              </w:rPr>
            </w:pPr>
            <w:r w:rsidRPr="0003732D">
              <w:rPr>
                <w:rFonts w:asciiTheme="majorHAnsi" w:hAnsiTheme="majorHAnsi"/>
                <w:b/>
              </w:rPr>
              <w:t>Communication method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64A5B1EC" w14:textId="4A1920AA" w:rsidR="00502B00" w:rsidRPr="0003732D" w:rsidRDefault="00502B00" w:rsidP="00FF09B9">
            <w:pPr>
              <w:rPr>
                <w:rFonts w:asciiTheme="majorHAnsi" w:hAnsiTheme="majorHAnsi"/>
                <w:b/>
              </w:rPr>
            </w:pPr>
            <w:r w:rsidRPr="0003732D">
              <w:rPr>
                <w:rFonts w:asciiTheme="majorHAnsi" w:hAnsiTheme="majorHAnsi"/>
                <w:b/>
              </w:rPr>
              <w:t>Frequency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5B290B3A" w14:textId="4DA2B3BF" w:rsidR="00502B00" w:rsidRPr="0003732D" w:rsidRDefault="00502B00" w:rsidP="00FF09B9">
            <w:pPr>
              <w:rPr>
                <w:rFonts w:asciiTheme="majorHAnsi" w:hAnsiTheme="majorHAnsi"/>
                <w:b/>
              </w:rPr>
            </w:pPr>
            <w:r w:rsidRPr="0003732D">
              <w:rPr>
                <w:rFonts w:asciiTheme="majorHAnsi" w:hAnsiTheme="majorHAnsi"/>
                <w:b/>
              </w:rPr>
              <w:t>Evaluation</w:t>
            </w:r>
          </w:p>
        </w:tc>
      </w:tr>
      <w:tr w:rsidR="00502B00" w14:paraId="7747ADA3" w14:textId="50A0A69B" w:rsidTr="0003732D">
        <w:tc>
          <w:tcPr>
            <w:tcW w:w="3261" w:type="dxa"/>
          </w:tcPr>
          <w:p w14:paraId="2826FA0A" w14:textId="77777777" w:rsidR="00AE4E19" w:rsidRPr="002E7C31" w:rsidRDefault="00502B00" w:rsidP="00DC0563">
            <w:pPr>
              <w:rPr>
                <w:rFonts w:asciiTheme="majorHAnsi" w:hAnsiTheme="majorHAnsi"/>
                <w:i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Alumni</w:t>
            </w:r>
            <w:r w:rsidR="00AE4E19"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</w:t>
            </w:r>
          </w:p>
          <w:p w14:paraId="0D5C2427" w14:textId="7A531211" w:rsidR="00502B00" w:rsidRPr="002E7C31" w:rsidRDefault="00AE4E19" w:rsidP="00AE4E19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in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conjunction with Development &amp; Alumni Relations</w:t>
            </w:r>
          </w:p>
        </w:tc>
        <w:tc>
          <w:tcPr>
            <w:tcW w:w="3402" w:type="dxa"/>
          </w:tcPr>
          <w:p w14:paraId="12450D06" w14:textId="77777777" w:rsidR="00502B00" w:rsidRPr="002E7C31" w:rsidRDefault="00502B00" w:rsidP="00FF09B9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Provide CUE updates: successes and future plans, enhancing pride and interest in CUE</w:t>
            </w:r>
          </w:p>
          <w:p w14:paraId="51116925" w14:textId="77777777" w:rsidR="00502B00" w:rsidRDefault="00502B00" w:rsidP="00FF09B9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22E3B5C0" w14:textId="44E2FD23" w:rsidR="00A87F41" w:rsidRPr="002E7C31" w:rsidRDefault="00A87F41" w:rsidP="00FF09B9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976" w:type="dxa"/>
          </w:tcPr>
          <w:p w14:paraId="258EB7D7" w14:textId="259E1C68" w:rsidR="00502B00" w:rsidRPr="002E7C31" w:rsidRDefault="00502B00" w:rsidP="0015111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Email to Alumni list</w:t>
            </w:r>
          </w:p>
          <w:p w14:paraId="17695AC7" w14:textId="77777777" w:rsidR="00502B00" w:rsidRPr="002E7C31" w:rsidRDefault="00502B00" w:rsidP="0015111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Year-in-review magazine</w:t>
            </w:r>
          </w:p>
          <w:p w14:paraId="14C04877" w14:textId="3FCC3E96" w:rsidR="00502B00" w:rsidRPr="002E7C31" w:rsidRDefault="00502B00" w:rsidP="00AE4E1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Social media updates</w:t>
            </w:r>
          </w:p>
        </w:tc>
        <w:tc>
          <w:tcPr>
            <w:tcW w:w="1843" w:type="dxa"/>
          </w:tcPr>
          <w:p w14:paraId="4106FA57" w14:textId="30FC107D" w:rsidR="00502B00" w:rsidRPr="002E7C31" w:rsidRDefault="00A87F41" w:rsidP="0033341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TBD</w:t>
            </w:r>
          </w:p>
          <w:p w14:paraId="43BEBA9D" w14:textId="27A8F26F" w:rsidR="00502B00" w:rsidRPr="002E7C31" w:rsidRDefault="00502B00" w:rsidP="0033341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Annually</w:t>
            </w:r>
          </w:p>
          <w:p w14:paraId="6CE312A4" w14:textId="77777777" w:rsidR="00502B00" w:rsidRDefault="00502B00" w:rsidP="0033341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As required</w:t>
            </w:r>
          </w:p>
          <w:p w14:paraId="2FA8BC2C" w14:textId="22FB9AB2" w:rsidR="002E7C31" w:rsidRPr="002E7C31" w:rsidRDefault="002E7C31" w:rsidP="002E7C31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552" w:type="dxa"/>
          </w:tcPr>
          <w:p w14:paraId="3E246FC9" w14:textId="75D68B03" w:rsidR="00502B00" w:rsidRPr="002E7C31" w:rsidRDefault="00502B00" w:rsidP="00C865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Growth in Alumni interaction</w:t>
            </w:r>
          </w:p>
        </w:tc>
      </w:tr>
      <w:tr w:rsidR="00502B00" w14:paraId="02E7D1F6" w14:textId="16E145F1" w:rsidTr="0003732D">
        <w:tc>
          <w:tcPr>
            <w:tcW w:w="3261" w:type="dxa"/>
          </w:tcPr>
          <w:p w14:paraId="5E3789D3" w14:textId="77777777" w:rsidR="00502B00" w:rsidRPr="002E7C31" w:rsidRDefault="00502B00" w:rsidP="00E04488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Business leaders</w:t>
            </w:r>
            <w:r w:rsidRPr="002E7C31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  <w:p w14:paraId="7F72C987" w14:textId="77777777" w:rsidR="00502B00" w:rsidRPr="002E7C31" w:rsidRDefault="00502B00" w:rsidP="0033341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Meet and develop relationships, for </w:t>
            </w:r>
            <w:r w:rsidR="0003732D" w:rsidRPr="002E7C31">
              <w:rPr>
                <w:rFonts w:asciiTheme="majorHAnsi" w:hAnsiTheme="majorHAnsi"/>
                <w:i/>
                <w:sz w:val="20"/>
                <w:szCs w:val="22"/>
              </w:rPr>
              <w:t>e.g.</w:t>
            </w:r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: Alberta Chamber of Commerce, Alberta Avenue Business Association, Alberta Women Entrepreneurs, Downtown Business Association, Edmonton Chamber of Commerce, Economic Development Edmonton</w:t>
            </w:r>
          </w:p>
          <w:p w14:paraId="13DD3543" w14:textId="3803A8E2" w:rsidR="0003732D" w:rsidRPr="002E7C31" w:rsidRDefault="0003732D" w:rsidP="00AE4E19">
            <w:pPr>
              <w:rPr>
                <w:rFonts w:asciiTheme="majorHAnsi" w:hAnsiTheme="majorHAnsi"/>
                <w:i/>
                <w:sz w:val="20"/>
                <w:szCs w:val="22"/>
              </w:rPr>
            </w:pPr>
          </w:p>
        </w:tc>
        <w:tc>
          <w:tcPr>
            <w:tcW w:w="3402" w:type="dxa"/>
          </w:tcPr>
          <w:p w14:paraId="2851064F" w14:textId="489D2825" w:rsidR="00502B00" w:rsidRPr="002E7C31" w:rsidRDefault="00502B00" w:rsidP="00151112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Promote CUE as a partner, resource and contributor to the business community and the economy</w:t>
            </w:r>
          </w:p>
        </w:tc>
        <w:tc>
          <w:tcPr>
            <w:tcW w:w="2976" w:type="dxa"/>
          </w:tcPr>
          <w:p w14:paraId="0874CA0E" w14:textId="77777777" w:rsidR="00502B00" w:rsidRPr="002E7C31" w:rsidRDefault="00502B00" w:rsidP="001511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 person</w:t>
            </w:r>
          </w:p>
          <w:p w14:paraId="541F3581" w14:textId="02CCAABC" w:rsidR="00502B00" w:rsidRPr="002E7C31" w:rsidRDefault="00502B00" w:rsidP="001511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Business Community meetings and events</w:t>
            </w:r>
          </w:p>
          <w:p w14:paraId="4C54844F" w14:textId="6B87E522" w:rsidR="00502B00" w:rsidRPr="002E7C31" w:rsidRDefault="00502B00" w:rsidP="001511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Leadership presentations</w:t>
            </w:r>
          </w:p>
          <w:p w14:paraId="7CFBDAD4" w14:textId="77777777" w:rsidR="00502B00" w:rsidRPr="002E7C31" w:rsidRDefault="00502B00" w:rsidP="001511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Social Media – news/event specific (using tags)</w:t>
            </w:r>
          </w:p>
          <w:p w14:paraId="476BDCAA" w14:textId="26A75886" w:rsidR="00502B00" w:rsidRPr="002E7C31" w:rsidRDefault="00502B00" w:rsidP="00FF09B9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0FFD490B" w14:textId="592AE0F0" w:rsidR="00502B00" w:rsidRPr="002E7C31" w:rsidRDefault="00A87F41" w:rsidP="00FF09B9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Ongoing</w:t>
            </w:r>
          </w:p>
        </w:tc>
        <w:tc>
          <w:tcPr>
            <w:tcW w:w="2552" w:type="dxa"/>
          </w:tcPr>
          <w:p w14:paraId="4E036C4D" w14:textId="77777777" w:rsidR="00502B00" w:rsidRPr="002E7C31" w:rsidRDefault="00502B00" w:rsidP="00502B0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 xml:space="preserve">Growth in number of relationships built; </w:t>
            </w:r>
          </w:p>
          <w:p w14:paraId="5B44F2CF" w14:textId="6EF2A1FF" w:rsidR="00502B00" w:rsidRPr="002E7C31" w:rsidRDefault="00502B00" w:rsidP="00502B0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Growth in number of active partnerships created</w:t>
            </w:r>
          </w:p>
        </w:tc>
      </w:tr>
      <w:tr w:rsidR="00502B00" w14:paraId="485F1E28" w14:textId="7F23DB3E" w:rsidTr="0003732D">
        <w:tc>
          <w:tcPr>
            <w:tcW w:w="3261" w:type="dxa"/>
          </w:tcPr>
          <w:p w14:paraId="47C23AD2" w14:textId="77777777" w:rsidR="00502B00" w:rsidRPr="002E7C31" w:rsidRDefault="00502B00" w:rsidP="00DC056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Campus visitors</w:t>
            </w:r>
          </w:p>
          <w:p w14:paraId="7A859E39" w14:textId="6184C2F4" w:rsidR="00502B00" w:rsidRPr="002E7C31" w:rsidRDefault="00502B00" w:rsidP="0033341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Events and presentations are regularly booked on campus. If time allows, meet and greet visitors, particularly officials/leaders/ organizers</w:t>
            </w:r>
          </w:p>
          <w:p w14:paraId="126E8F3B" w14:textId="7E1158B9" w:rsidR="00502B00" w:rsidRPr="002E7C31" w:rsidRDefault="00502B00" w:rsidP="0033341B">
            <w:pPr>
              <w:pStyle w:val="ListParagraph"/>
              <w:ind w:left="360"/>
              <w:rPr>
                <w:rFonts w:asciiTheme="majorHAnsi" w:hAnsiTheme="majorHAnsi"/>
                <w:i/>
                <w:sz w:val="20"/>
                <w:szCs w:val="22"/>
              </w:rPr>
            </w:pPr>
          </w:p>
        </w:tc>
        <w:tc>
          <w:tcPr>
            <w:tcW w:w="3402" w:type="dxa"/>
          </w:tcPr>
          <w:p w14:paraId="36797B24" w14:textId="54A3C3E8" w:rsidR="00502B00" w:rsidRPr="002E7C31" w:rsidRDefault="00502B00" w:rsidP="00E04488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 xml:space="preserve">Promote CUE as welcoming and friendly; a partner, resource and contributor to the wider community </w:t>
            </w:r>
          </w:p>
        </w:tc>
        <w:tc>
          <w:tcPr>
            <w:tcW w:w="2976" w:type="dxa"/>
          </w:tcPr>
          <w:p w14:paraId="6D75E11A" w14:textId="7EE439FB" w:rsidR="00502B00" w:rsidRPr="002E7C31" w:rsidRDefault="00502B00" w:rsidP="00E0448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 person</w:t>
            </w:r>
          </w:p>
        </w:tc>
        <w:tc>
          <w:tcPr>
            <w:tcW w:w="1843" w:type="dxa"/>
          </w:tcPr>
          <w:p w14:paraId="5E499828" w14:textId="14915AC8" w:rsidR="00502B00" w:rsidRPr="002E7C31" w:rsidRDefault="00502B00" w:rsidP="00E04488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As schedule allows</w:t>
            </w:r>
          </w:p>
        </w:tc>
        <w:tc>
          <w:tcPr>
            <w:tcW w:w="2552" w:type="dxa"/>
          </w:tcPr>
          <w:p w14:paraId="2D8E0153" w14:textId="04135424" w:rsidR="00502B00" w:rsidRPr="002E7C31" w:rsidRDefault="00502B00" w:rsidP="00502B0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Growth in</w:t>
            </w:r>
            <w:r w:rsidR="00A87F41">
              <w:rPr>
                <w:rFonts w:asciiTheme="majorHAnsi" w:hAnsiTheme="majorHAnsi"/>
                <w:sz w:val="20"/>
                <w:szCs w:val="22"/>
              </w:rPr>
              <w:t xml:space="preserve"> number of relationships built</w:t>
            </w:r>
          </w:p>
          <w:p w14:paraId="1D9ED6E2" w14:textId="46C30ABF" w:rsidR="0003732D" w:rsidRPr="002E7C31" w:rsidRDefault="0003732D" w:rsidP="00A87F41">
            <w:pPr>
              <w:pStyle w:val="ListParagraph"/>
              <w:ind w:left="36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02B00" w14:paraId="7BA110E5" w14:textId="71A64B3B" w:rsidTr="00FD45DA">
        <w:trPr>
          <w:cantSplit/>
        </w:trPr>
        <w:tc>
          <w:tcPr>
            <w:tcW w:w="3261" w:type="dxa"/>
          </w:tcPr>
          <w:p w14:paraId="54E1ED1D" w14:textId="622935A5" w:rsidR="00502B00" w:rsidRPr="002E7C31" w:rsidRDefault="00502B00" w:rsidP="00DC0563">
            <w:pPr>
              <w:rPr>
                <w:rFonts w:asciiTheme="majorHAnsi" w:hAnsiTheme="majorHAnsi"/>
                <w:b/>
                <w:i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City and Government Officials</w:t>
            </w:r>
          </w:p>
        </w:tc>
        <w:tc>
          <w:tcPr>
            <w:tcW w:w="3402" w:type="dxa"/>
          </w:tcPr>
          <w:p w14:paraId="7A5261B3" w14:textId="7BC6623B" w:rsidR="00502B00" w:rsidRPr="002E7C31" w:rsidRDefault="00502B00" w:rsidP="00E04488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Promote CUE as an important academic institution, partner, resource and contributor to the community and economy</w:t>
            </w:r>
          </w:p>
        </w:tc>
        <w:tc>
          <w:tcPr>
            <w:tcW w:w="2976" w:type="dxa"/>
          </w:tcPr>
          <w:p w14:paraId="18D0D201" w14:textId="77777777" w:rsidR="00502B00" w:rsidRPr="002E7C31" w:rsidRDefault="00502B00" w:rsidP="00E0448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 person</w:t>
            </w:r>
          </w:p>
          <w:p w14:paraId="75071F7D" w14:textId="77777777" w:rsidR="00502B00" w:rsidRDefault="00502B00" w:rsidP="00E0448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 xml:space="preserve">Regular correspondence </w:t>
            </w:r>
            <w:r w:rsidR="0003732D" w:rsidRPr="002E7C31">
              <w:rPr>
                <w:rFonts w:asciiTheme="majorHAnsi" w:hAnsiTheme="majorHAnsi"/>
                <w:sz w:val="20"/>
                <w:szCs w:val="22"/>
              </w:rPr>
              <w:t>i.e.</w:t>
            </w:r>
            <w:r w:rsidRPr="002E7C31">
              <w:rPr>
                <w:rFonts w:asciiTheme="majorHAnsi" w:hAnsiTheme="majorHAnsi"/>
                <w:sz w:val="20"/>
                <w:szCs w:val="22"/>
              </w:rPr>
              <w:t xml:space="preserve"> email/phone calls with CUE updates</w:t>
            </w:r>
          </w:p>
          <w:p w14:paraId="6191E9B9" w14:textId="77777777" w:rsidR="002E7C31" w:rsidRDefault="002E7C31" w:rsidP="002E7C31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23FB9333" w14:textId="77777777" w:rsidR="00A87F41" w:rsidRDefault="00A87F41" w:rsidP="002E7C31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457B0D02" w14:textId="726F492F" w:rsidR="002E7C31" w:rsidRPr="002E7C31" w:rsidRDefault="002E7C31" w:rsidP="002E7C31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1CAEDEAB" w14:textId="247353D0" w:rsidR="00502B00" w:rsidRPr="002E7C31" w:rsidRDefault="00A87F41" w:rsidP="00FF09B9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Monthly</w:t>
            </w:r>
          </w:p>
        </w:tc>
        <w:tc>
          <w:tcPr>
            <w:tcW w:w="2552" w:type="dxa"/>
          </w:tcPr>
          <w:p w14:paraId="13A0F9F1" w14:textId="5CF4CE88" w:rsidR="00502B00" w:rsidRPr="002E7C31" w:rsidRDefault="00463202" w:rsidP="00C8651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Interactions with officials are productive and beneficial to CUE</w:t>
            </w:r>
          </w:p>
        </w:tc>
      </w:tr>
      <w:tr w:rsidR="00502B00" w14:paraId="1B3883E9" w14:textId="21A14E6C" w:rsidTr="0003732D">
        <w:tc>
          <w:tcPr>
            <w:tcW w:w="3261" w:type="dxa"/>
          </w:tcPr>
          <w:p w14:paraId="0C5EEA26" w14:textId="77777777" w:rsidR="00502B00" w:rsidRPr="002E7C31" w:rsidRDefault="00502B00" w:rsidP="00DC056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Community groups</w:t>
            </w:r>
          </w:p>
          <w:p w14:paraId="559474B5" w14:textId="77174863" w:rsidR="00502B00" w:rsidRPr="002E7C31" w:rsidRDefault="00502B00" w:rsidP="0033341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i/>
                <w:sz w:val="20"/>
                <w:szCs w:val="22"/>
              </w:rPr>
            </w:pPr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Develop relationships with local communities such as Indigenous communities,</w:t>
            </w:r>
            <w:r w:rsidR="00A87F41">
              <w:rPr>
                <w:rFonts w:asciiTheme="majorHAnsi" w:hAnsiTheme="majorHAnsi"/>
                <w:i/>
                <w:sz w:val="20"/>
                <w:szCs w:val="22"/>
              </w:rPr>
              <w:t xml:space="preserve"> Highlands-Norwood Constituency</w:t>
            </w:r>
          </w:p>
          <w:p w14:paraId="73A7F0D2" w14:textId="3ECB8A8A" w:rsidR="00502B00" w:rsidRPr="002E7C31" w:rsidRDefault="00502B00" w:rsidP="0033341B">
            <w:pPr>
              <w:rPr>
                <w:rFonts w:asciiTheme="majorHAnsi" w:hAnsiTheme="majorHAnsi"/>
                <w:b/>
                <w:i/>
                <w:sz w:val="20"/>
                <w:szCs w:val="22"/>
              </w:rPr>
            </w:pPr>
          </w:p>
        </w:tc>
        <w:tc>
          <w:tcPr>
            <w:tcW w:w="3402" w:type="dxa"/>
          </w:tcPr>
          <w:p w14:paraId="0CCE8FFE" w14:textId="12429ACB" w:rsidR="00502B00" w:rsidRPr="002E7C31" w:rsidRDefault="00502B00" w:rsidP="00AB2C8E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Promote CUE as a partner, resource and contributor</w:t>
            </w:r>
          </w:p>
        </w:tc>
        <w:tc>
          <w:tcPr>
            <w:tcW w:w="2976" w:type="dxa"/>
          </w:tcPr>
          <w:p w14:paraId="5D2346A4" w14:textId="77777777" w:rsidR="00502B00" w:rsidRPr="002E7C31" w:rsidRDefault="00502B00" w:rsidP="00AB2C8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 person</w:t>
            </w:r>
          </w:p>
          <w:p w14:paraId="08B28774" w14:textId="77777777" w:rsidR="00502B00" w:rsidRPr="002E7C31" w:rsidRDefault="00502B00" w:rsidP="00AB2C8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Community events and meetings</w:t>
            </w:r>
          </w:p>
          <w:p w14:paraId="440318AD" w14:textId="4E17F685" w:rsidR="00502B00" w:rsidRPr="002E7C31" w:rsidRDefault="00502B00" w:rsidP="00AB2C8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Social forums</w:t>
            </w:r>
          </w:p>
          <w:p w14:paraId="6B76C5BC" w14:textId="1BD06325" w:rsidR="00502B00" w:rsidRPr="002E7C31" w:rsidRDefault="00502B00" w:rsidP="00AB2C8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Emails/phone calls with CUE updates</w:t>
            </w:r>
          </w:p>
        </w:tc>
        <w:tc>
          <w:tcPr>
            <w:tcW w:w="1843" w:type="dxa"/>
          </w:tcPr>
          <w:p w14:paraId="468C9B8E" w14:textId="5EFF5817" w:rsidR="00502B00" w:rsidRPr="002E7C31" w:rsidRDefault="00A87F41" w:rsidP="00FF09B9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Ongoing</w:t>
            </w:r>
          </w:p>
        </w:tc>
        <w:tc>
          <w:tcPr>
            <w:tcW w:w="2552" w:type="dxa"/>
          </w:tcPr>
          <w:p w14:paraId="75922222" w14:textId="0234606D" w:rsidR="00502B00" w:rsidRPr="002E7C31" w:rsidRDefault="00463202" w:rsidP="004632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Increase in goodwill and interest in CUE</w:t>
            </w:r>
          </w:p>
          <w:p w14:paraId="3DDF1833" w14:textId="77777777" w:rsidR="00463202" w:rsidRPr="002E7C31" w:rsidRDefault="00463202" w:rsidP="004632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Number of applications from constituents</w:t>
            </w:r>
          </w:p>
          <w:p w14:paraId="2AF4DEE9" w14:textId="77777777" w:rsidR="00463202" w:rsidRPr="002E7C31" w:rsidRDefault="00463202" w:rsidP="004632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Positive feedback</w:t>
            </w:r>
          </w:p>
          <w:p w14:paraId="2BA62041" w14:textId="77777777" w:rsidR="00463202" w:rsidRPr="002E7C31" w:rsidRDefault="00463202" w:rsidP="004632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Positive/ promotional messaging on CUE’s behalf</w:t>
            </w:r>
          </w:p>
          <w:p w14:paraId="444A3DBB" w14:textId="6C69BC58" w:rsidR="0003732D" w:rsidRPr="002E7C31" w:rsidRDefault="0003732D" w:rsidP="0003732D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02B00" w14:paraId="42003D69" w14:textId="6F2F071F" w:rsidTr="0003732D">
        <w:tc>
          <w:tcPr>
            <w:tcW w:w="3261" w:type="dxa"/>
          </w:tcPr>
          <w:p w14:paraId="3354830F" w14:textId="0F1863E5" w:rsidR="00502B00" w:rsidRPr="002E7C31" w:rsidRDefault="00502B00" w:rsidP="00DC0563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Donors and prospective donors</w:t>
            </w:r>
          </w:p>
          <w:p w14:paraId="19877149" w14:textId="218EA448" w:rsidR="00502B00" w:rsidRPr="002E7C31" w:rsidRDefault="00502B00" w:rsidP="0033341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in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conjunction with Development &amp; Alumni Relations</w:t>
            </w:r>
          </w:p>
        </w:tc>
        <w:tc>
          <w:tcPr>
            <w:tcW w:w="3402" w:type="dxa"/>
          </w:tcPr>
          <w:p w14:paraId="10CA7CFE" w14:textId="77777777" w:rsidR="00502B00" w:rsidRPr="002E7C31" w:rsidRDefault="00502B00" w:rsidP="00C86A3F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Promote CUE as an important academic institution and community partner/resource, as well as a valuable contributor to the Alberta economy</w:t>
            </w:r>
          </w:p>
          <w:p w14:paraId="7C11B8C9" w14:textId="4CF57DB8" w:rsidR="00502B00" w:rsidRPr="002E7C31" w:rsidRDefault="00502B00" w:rsidP="00C86A3F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976" w:type="dxa"/>
          </w:tcPr>
          <w:p w14:paraId="18CDE756" w14:textId="77777777" w:rsidR="00502B00" w:rsidRPr="002E7C31" w:rsidRDefault="00502B00" w:rsidP="00C86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 person</w:t>
            </w:r>
          </w:p>
          <w:p w14:paraId="3BC8DD31" w14:textId="23DA8714" w:rsidR="00502B00" w:rsidRPr="002E7C31" w:rsidRDefault="00502B00" w:rsidP="00C86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Phone/Email with updates</w:t>
            </w:r>
          </w:p>
          <w:p w14:paraId="2E3083F8" w14:textId="4303AFAF" w:rsidR="00502B00" w:rsidRPr="002E7C31" w:rsidRDefault="00502B00" w:rsidP="00C86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Alumni, Business, Community meetings and events</w:t>
            </w:r>
          </w:p>
          <w:p w14:paraId="4EEAEADC" w14:textId="183E4349" w:rsidR="00502B00" w:rsidRPr="002E7C31" w:rsidRDefault="00502B00" w:rsidP="00C86A3F">
            <w:pPr>
              <w:pStyle w:val="ListParagraph"/>
              <w:ind w:left="360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2540CCDF" w14:textId="30F82998" w:rsidR="00502B00" w:rsidRPr="002E7C31" w:rsidRDefault="00A87F41" w:rsidP="00FF09B9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Ongoing</w:t>
            </w:r>
          </w:p>
        </w:tc>
        <w:tc>
          <w:tcPr>
            <w:tcW w:w="2552" w:type="dxa"/>
          </w:tcPr>
          <w:p w14:paraId="06F46CFA" w14:textId="77777777" w:rsidR="00502B00" w:rsidRPr="002E7C31" w:rsidRDefault="00463202" w:rsidP="004632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Increase in interest in CUE</w:t>
            </w:r>
          </w:p>
          <w:p w14:paraId="0EA4F394" w14:textId="692131D4" w:rsidR="00463202" w:rsidRPr="002E7C31" w:rsidRDefault="00463202" w:rsidP="004632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Increase in prospective donors</w:t>
            </w:r>
          </w:p>
          <w:p w14:paraId="3DF47C54" w14:textId="77777777" w:rsidR="00463202" w:rsidRPr="002E7C31" w:rsidRDefault="00463202" w:rsidP="004632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Increase in donations to CUE</w:t>
            </w:r>
          </w:p>
          <w:p w14:paraId="7A312872" w14:textId="6BAE093A" w:rsidR="0003732D" w:rsidRPr="002E7C31" w:rsidRDefault="0003732D" w:rsidP="0003732D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02B00" w14:paraId="16890002" w14:textId="4AE984BD" w:rsidTr="0003732D">
        <w:tc>
          <w:tcPr>
            <w:tcW w:w="3261" w:type="dxa"/>
          </w:tcPr>
          <w:p w14:paraId="2FF2E516" w14:textId="6A0562D9" w:rsidR="00502B00" w:rsidRPr="002E7C31" w:rsidRDefault="00502B00" w:rsidP="00DC056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Funding agencies (public and private)</w:t>
            </w:r>
          </w:p>
          <w:p w14:paraId="4329D1A0" w14:textId="77777777" w:rsidR="00502B00" w:rsidRPr="002E7C31" w:rsidRDefault="00502B00" w:rsidP="0033341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in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conjunction with Research and faculty </w:t>
            </w:r>
          </w:p>
          <w:p w14:paraId="7A1D5222" w14:textId="77777777" w:rsidR="00502B00" w:rsidRPr="002E7C31" w:rsidRDefault="00502B00" w:rsidP="0033341B">
            <w:pPr>
              <w:rPr>
                <w:rFonts w:asciiTheme="majorHAnsi" w:hAnsiTheme="majorHAnsi"/>
                <w:i/>
                <w:sz w:val="20"/>
                <w:szCs w:val="22"/>
              </w:rPr>
            </w:pPr>
          </w:p>
          <w:p w14:paraId="22A3BE60" w14:textId="77777777" w:rsidR="00502B00" w:rsidRPr="002E7C31" w:rsidRDefault="00502B00" w:rsidP="0033341B">
            <w:pPr>
              <w:rPr>
                <w:rFonts w:asciiTheme="majorHAnsi" w:hAnsiTheme="majorHAnsi"/>
                <w:i/>
                <w:sz w:val="20"/>
                <w:szCs w:val="22"/>
              </w:rPr>
            </w:pPr>
          </w:p>
          <w:p w14:paraId="00043350" w14:textId="733466AF" w:rsidR="00502B00" w:rsidRPr="002E7C31" w:rsidRDefault="00502B00" w:rsidP="0033341B">
            <w:pPr>
              <w:rPr>
                <w:rFonts w:asciiTheme="majorHAnsi" w:hAnsiTheme="majorHAnsi"/>
                <w:i/>
                <w:sz w:val="20"/>
                <w:szCs w:val="22"/>
              </w:rPr>
            </w:pPr>
          </w:p>
        </w:tc>
        <w:tc>
          <w:tcPr>
            <w:tcW w:w="3402" w:type="dxa"/>
          </w:tcPr>
          <w:p w14:paraId="3C312841" w14:textId="2888A3FA" w:rsidR="00502B00" w:rsidRPr="002E7C31" w:rsidRDefault="00502B00" w:rsidP="00FF09B9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Promote CUE as an exciting and growing Research centre</w:t>
            </w:r>
          </w:p>
        </w:tc>
        <w:tc>
          <w:tcPr>
            <w:tcW w:w="2976" w:type="dxa"/>
          </w:tcPr>
          <w:p w14:paraId="48974E48" w14:textId="77777777" w:rsidR="00502B00" w:rsidRPr="002E7C31" w:rsidRDefault="00502B00" w:rsidP="00C86A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 person</w:t>
            </w:r>
          </w:p>
          <w:p w14:paraId="1A5C7A44" w14:textId="77777777" w:rsidR="00502B00" w:rsidRPr="002E7C31" w:rsidRDefault="00502B00" w:rsidP="00C86A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Research events</w:t>
            </w:r>
          </w:p>
          <w:p w14:paraId="44E21530" w14:textId="68CB392D" w:rsidR="00502B00" w:rsidRPr="002E7C31" w:rsidRDefault="00502B00" w:rsidP="00C86A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Relevant government events</w:t>
            </w:r>
          </w:p>
        </w:tc>
        <w:tc>
          <w:tcPr>
            <w:tcW w:w="1843" w:type="dxa"/>
          </w:tcPr>
          <w:p w14:paraId="3053B665" w14:textId="38CE0D07" w:rsidR="00502B00" w:rsidRPr="002E7C31" w:rsidRDefault="00A87F41" w:rsidP="00FF09B9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Ongoing</w:t>
            </w:r>
          </w:p>
        </w:tc>
        <w:tc>
          <w:tcPr>
            <w:tcW w:w="2552" w:type="dxa"/>
          </w:tcPr>
          <w:p w14:paraId="44EC270D" w14:textId="77777777" w:rsidR="00463202" w:rsidRPr="002E7C31" w:rsidRDefault="00463202" w:rsidP="004632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Increase in interactions</w:t>
            </w:r>
          </w:p>
          <w:p w14:paraId="3B610886" w14:textId="39CC7923" w:rsidR="00463202" w:rsidRPr="002E7C31" w:rsidRDefault="00463202" w:rsidP="004632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 xml:space="preserve">Made aware of potential opportunities </w:t>
            </w:r>
          </w:p>
          <w:p w14:paraId="33DA498A" w14:textId="334D6679" w:rsidR="00502B00" w:rsidRPr="002E7C31" w:rsidRDefault="00463202" w:rsidP="004632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Increase in funding</w:t>
            </w:r>
          </w:p>
          <w:p w14:paraId="28196371" w14:textId="77777777" w:rsidR="00463202" w:rsidRPr="002E7C31" w:rsidRDefault="00463202" w:rsidP="00463202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71089CD2" w14:textId="77777777" w:rsidR="0003732D" w:rsidRPr="002E7C31" w:rsidRDefault="0003732D" w:rsidP="00463202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7B963314" w14:textId="77777777" w:rsidR="0003732D" w:rsidRPr="002E7C31" w:rsidRDefault="0003732D" w:rsidP="00463202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02B00" w14:paraId="20FA5C6D" w14:textId="4C328019" w:rsidTr="002E7C31">
        <w:trPr>
          <w:cantSplit/>
        </w:trPr>
        <w:tc>
          <w:tcPr>
            <w:tcW w:w="3261" w:type="dxa"/>
          </w:tcPr>
          <w:p w14:paraId="0CD798CA" w14:textId="32A306EC" w:rsidR="00502B00" w:rsidRPr="002E7C31" w:rsidRDefault="00502B00" w:rsidP="00C86A3F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Higher Education thought leaders/Post-Secondary sector</w:t>
            </w:r>
          </w:p>
          <w:p w14:paraId="3CFD713B" w14:textId="081331E3" w:rsidR="00502B00" w:rsidRPr="002E7C31" w:rsidRDefault="00502B00" w:rsidP="0033341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in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conjunction with management groups and faculty</w:t>
            </w:r>
          </w:p>
        </w:tc>
        <w:tc>
          <w:tcPr>
            <w:tcW w:w="3402" w:type="dxa"/>
          </w:tcPr>
          <w:p w14:paraId="61EDAA1D" w14:textId="0C2A32FE" w:rsidR="00502B00" w:rsidRPr="002E7C31" w:rsidRDefault="00502B00" w:rsidP="00E96E84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Grow awareness of CUE, enhance its reputation and promote CUE’s research</w:t>
            </w:r>
          </w:p>
        </w:tc>
        <w:tc>
          <w:tcPr>
            <w:tcW w:w="2976" w:type="dxa"/>
          </w:tcPr>
          <w:p w14:paraId="220128DD" w14:textId="064D560F" w:rsidR="00502B00" w:rsidRPr="002E7C31" w:rsidRDefault="00502B00" w:rsidP="00E96E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Participate in Universities Canada events/forums/</w:t>
            </w:r>
            <w:r w:rsidR="00C86514" w:rsidRPr="002E7C31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Pr="002E7C31">
              <w:rPr>
                <w:rFonts w:asciiTheme="majorHAnsi" w:hAnsiTheme="majorHAnsi"/>
                <w:sz w:val="20"/>
                <w:szCs w:val="22"/>
              </w:rPr>
              <w:t>discussions</w:t>
            </w:r>
          </w:p>
          <w:p w14:paraId="4793C3D5" w14:textId="77777777" w:rsidR="00502B00" w:rsidRPr="002E7C31" w:rsidRDefault="00502B00" w:rsidP="00E96E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Submit current list of “experts” to Universities Canada</w:t>
            </w:r>
          </w:p>
          <w:p w14:paraId="3E8BFE5F" w14:textId="4CD4B9B7" w:rsidR="00502B00" w:rsidRPr="002E7C31" w:rsidRDefault="00502B00" w:rsidP="00E96E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Keep connected with regular meetings with other university presidents</w:t>
            </w:r>
          </w:p>
          <w:p w14:paraId="2A17AA9E" w14:textId="29464A40" w:rsidR="00502B00" w:rsidRPr="002E7C31" w:rsidRDefault="00502B00" w:rsidP="00E96E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Develop searchable research database, promoting CUE’s research talent</w:t>
            </w:r>
          </w:p>
          <w:p w14:paraId="3EFAD440" w14:textId="66C882D8" w:rsidR="00502B00" w:rsidRPr="002E7C31" w:rsidRDefault="00502B00" w:rsidP="00E96E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Encourage faculty to regularly write and submit “Op-Ed” for local media and relevant journals</w:t>
            </w:r>
          </w:p>
          <w:p w14:paraId="63BA0288" w14:textId="77777777" w:rsidR="00502B00" w:rsidRPr="002E7C31" w:rsidRDefault="00502B00" w:rsidP="009279E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 xml:space="preserve">Encourage faculty to promote research, news and events externally and internally </w:t>
            </w:r>
          </w:p>
          <w:p w14:paraId="75A417E3" w14:textId="72751C06" w:rsidR="00502B00" w:rsidRPr="002E7C31" w:rsidRDefault="00502B00" w:rsidP="009279E8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(NOTE: these last two could be anything from developments, completion of research projects, exciting/unique changes in programming, student successes, faculty successes, launches etc</w:t>
            </w:r>
            <w:r w:rsidR="00CE3B54" w:rsidRPr="002E7C31">
              <w:rPr>
                <w:rFonts w:asciiTheme="majorHAnsi" w:hAnsiTheme="majorHAnsi"/>
                <w:sz w:val="20"/>
                <w:szCs w:val="22"/>
              </w:rPr>
              <w:t>.</w:t>
            </w:r>
            <w:r w:rsidRPr="002E7C31">
              <w:rPr>
                <w:rFonts w:asciiTheme="majorHAnsi" w:hAnsiTheme="majorHAnsi"/>
                <w:sz w:val="20"/>
                <w:szCs w:val="22"/>
              </w:rPr>
              <w:t>)</w:t>
            </w:r>
          </w:p>
        </w:tc>
        <w:tc>
          <w:tcPr>
            <w:tcW w:w="1843" w:type="dxa"/>
          </w:tcPr>
          <w:p w14:paraId="7F973D15" w14:textId="77777777" w:rsidR="00502B00" w:rsidRPr="002E7C31" w:rsidRDefault="00502B00" w:rsidP="009279E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As they arise</w:t>
            </w:r>
          </w:p>
          <w:p w14:paraId="33D6F227" w14:textId="77777777" w:rsidR="00502B00" w:rsidRPr="002E7C31" w:rsidRDefault="00502B00" w:rsidP="009279E8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5FEB2AA1" w14:textId="77777777" w:rsidR="00C86514" w:rsidRPr="002E7C31" w:rsidRDefault="00C86514" w:rsidP="009279E8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2983569C" w14:textId="77777777" w:rsidR="00502B00" w:rsidRPr="002E7C31" w:rsidRDefault="00502B00" w:rsidP="009279E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As soon as possible</w:t>
            </w:r>
          </w:p>
          <w:p w14:paraId="013021E4" w14:textId="77777777" w:rsidR="00502B00" w:rsidRPr="002E7C31" w:rsidRDefault="00502B00" w:rsidP="009279E8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5A52162B" w14:textId="6BD2A297" w:rsidR="00502B00" w:rsidRPr="002E7C31" w:rsidRDefault="00A87F41" w:rsidP="009279E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Monthly</w:t>
            </w:r>
          </w:p>
          <w:p w14:paraId="2402CF5D" w14:textId="77777777" w:rsidR="00502B00" w:rsidRPr="002E7C31" w:rsidRDefault="00502B00" w:rsidP="009279E8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1AD9F9C8" w14:textId="77777777" w:rsidR="00502B00" w:rsidRPr="002E7C31" w:rsidRDefault="00502B00" w:rsidP="009279E8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58CD54BC" w14:textId="77777777" w:rsidR="00502B00" w:rsidRPr="002E7C31" w:rsidRDefault="00502B00" w:rsidP="009279E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ASAP</w:t>
            </w:r>
          </w:p>
          <w:p w14:paraId="6113C54D" w14:textId="77777777" w:rsidR="00502B00" w:rsidRPr="002E7C31" w:rsidRDefault="00502B00" w:rsidP="009279E8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4E850658" w14:textId="77777777" w:rsidR="00502B00" w:rsidRPr="002E7C31" w:rsidRDefault="00502B00" w:rsidP="009279E8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33355B3F" w14:textId="68AF11A8" w:rsidR="00502B00" w:rsidRPr="002E7C31" w:rsidRDefault="00A87F41" w:rsidP="009279E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To be determined</w:t>
            </w:r>
          </w:p>
        </w:tc>
        <w:tc>
          <w:tcPr>
            <w:tcW w:w="2552" w:type="dxa"/>
          </w:tcPr>
          <w:p w14:paraId="0EE6C1BB" w14:textId="77777777" w:rsidR="00CE3B54" w:rsidRPr="002E7C31" w:rsidRDefault="00CE3B54" w:rsidP="009279E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Collaboration/ information requests increase</w:t>
            </w:r>
          </w:p>
          <w:p w14:paraId="101D8B3F" w14:textId="77777777" w:rsidR="00CE3B54" w:rsidRDefault="00CE3B54" w:rsidP="009279E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General interest from external groups/ post-secondary increases</w:t>
            </w:r>
          </w:p>
          <w:p w14:paraId="48692668" w14:textId="09953A05" w:rsidR="00A87F41" w:rsidRPr="002E7C31" w:rsidRDefault="00A87F41" w:rsidP="00A87F4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Growth in communications with post-secondary presidents</w:t>
            </w:r>
          </w:p>
        </w:tc>
      </w:tr>
      <w:tr w:rsidR="00502B00" w14:paraId="05DF0486" w14:textId="04F35022" w:rsidTr="002E7C31">
        <w:trPr>
          <w:cantSplit/>
        </w:trPr>
        <w:tc>
          <w:tcPr>
            <w:tcW w:w="3261" w:type="dxa"/>
          </w:tcPr>
          <w:p w14:paraId="55983F5C" w14:textId="45A2DA9B" w:rsidR="00502B00" w:rsidRPr="002E7C31" w:rsidRDefault="00502B00" w:rsidP="00DC056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News media</w:t>
            </w:r>
          </w:p>
          <w:p w14:paraId="4CC39CAA" w14:textId="3CB31BCA" w:rsidR="00502B00" w:rsidRPr="002E7C31" w:rsidRDefault="00502B00" w:rsidP="0033341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in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conjunction with Marketing &amp; Communications</w:t>
            </w:r>
          </w:p>
          <w:p w14:paraId="16F05E70" w14:textId="77777777" w:rsidR="00502B00" w:rsidRPr="002E7C31" w:rsidRDefault="00502B00" w:rsidP="0033341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develop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relationships with local media</w:t>
            </w:r>
          </w:p>
          <w:p w14:paraId="54C90CDB" w14:textId="152F2C44" w:rsidR="00502B00" w:rsidRPr="00A87F41" w:rsidRDefault="00502B00" w:rsidP="008431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inform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of news and events</w:t>
            </w:r>
          </w:p>
        </w:tc>
        <w:tc>
          <w:tcPr>
            <w:tcW w:w="3402" w:type="dxa"/>
          </w:tcPr>
          <w:p w14:paraId="3FFF2080" w14:textId="341FFE0C" w:rsidR="00502B00" w:rsidRPr="002E7C31" w:rsidRDefault="00502B00" w:rsidP="002260DC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Grow awareness and promote CUE as another university option in Edmonton, as a valuable partner/resource/ contributor to Edmonton; raise profile within the community as a whole</w:t>
            </w:r>
          </w:p>
        </w:tc>
        <w:tc>
          <w:tcPr>
            <w:tcW w:w="2976" w:type="dxa"/>
          </w:tcPr>
          <w:p w14:paraId="74030EB5" w14:textId="77777777" w:rsidR="00502B00" w:rsidRPr="002E7C31" w:rsidRDefault="00502B00" w:rsidP="002260D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 person</w:t>
            </w:r>
          </w:p>
          <w:p w14:paraId="130B124E" w14:textId="77777777" w:rsidR="00502B00" w:rsidRPr="002E7C31" w:rsidRDefault="00502B00" w:rsidP="002260D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Phone calls</w:t>
            </w:r>
          </w:p>
          <w:p w14:paraId="1E95A32B" w14:textId="77777777" w:rsidR="00502B00" w:rsidRPr="002E7C31" w:rsidRDefault="00502B00" w:rsidP="002260D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Email</w:t>
            </w:r>
          </w:p>
          <w:p w14:paraId="398E9A67" w14:textId="6B395F54" w:rsidR="00502B00" w:rsidRPr="002E7C31" w:rsidRDefault="00502B00" w:rsidP="00FF09B9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2EC63B55" w14:textId="30F2D839" w:rsidR="00502B00" w:rsidRPr="002E7C31" w:rsidRDefault="00A87F41" w:rsidP="00FF09B9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Ongoing</w:t>
            </w:r>
          </w:p>
        </w:tc>
        <w:tc>
          <w:tcPr>
            <w:tcW w:w="2552" w:type="dxa"/>
          </w:tcPr>
          <w:p w14:paraId="63E62CDE" w14:textId="14FECF76" w:rsidR="00CE3B54" w:rsidRPr="002E7C31" w:rsidRDefault="00CE3B54" w:rsidP="00CE3B5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 xml:space="preserve">Increase in publication and airing of CUE news and events </w:t>
            </w:r>
          </w:p>
          <w:p w14:paraId="1F037D2F" w14:textId="05988B5E" w:rsidR="00502B00" w:rsidRPr="002E7C31" w:rsidRDefault="00CE3B54" w:rsidP="00CE3B5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Uptake and sharing through news media increases</w:t>
            </w:r>
          </w:p>
          <w:p w14:paraId="0555CE7E" w14:textId="3400D54B" w:rsidR="00CE3B54" w:rsidRPr="002E7C31" w:rsidRDefault="00CE3B54" w:rsidP="00CE3B54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02B00" w14:paraId="37DA1583" w14:textId="47DF7CB5" w:rsidTr="0003732D">
        <w:tc>
          <w:tcPr>
            <w:tcW w:w="3261" w:type="dxa"/>
          </w:tcPr>
          <w:p w14:paraId="0DED839A" w14:textId="7EA3A877" w:rsidR="00502B00" w:rsidRPr="002E7C31" w:rsidRDefault="00502B00" w:rsidP="00DC056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Parents of current students</w:t>
            </w:r>
          </w:p>
          <w:p w14:paraId="028BE077" w14:textId="4B2EDF0A" w:rsidR="00502B00" w:rsidRPr="002E7C31" w:rsidRDefault="00502B00" w:rsidP="0033341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meet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and greet parents when on campus</w:t>
            </w:r>
          </w:p>
          <w:p w14:paraId="0AC6908A" w14:textId="77777777" w:rsidR="00502B00" w:rsidRPr="002E7C31" w:rsidRDefault="00502B00" w:rsidP="0033341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keep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open communications</w:t>
            </w:r>
          </w:p>
          <w:p w14:paraId="55045D13" w14:textId="77777777" w:rsidR="00502B00" w:rsidRPr="002E7C31" w:rsidRDefault="00502B00" w:rsidP="0033341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in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conjunction with Student Life &amp; Learning / Registrar?</w:t>
            </w:r>
          </w:p>
          <w:p w14:paraId="08CF8D56" w14:textId="2050B5B3" w:rsidR="00502B00" w:rsidRPr="002E7C31" w:rsidRDefault="00502B00" w:rsidP="00843190">
            <w:pPr>
              <w:rPr>
                <w:rFonts w:asciiTheme="majorHAnsi" w:hAnsiTheme="majorHAnsi"/>
                <w:i/>
                <w:sz w:val="20"/>
                <w:szCs w:val="22"/>
              </w:rPr>
            </w:pPr>
          </w:p>
        </w:tc>
        <w:tc>
          <w:tcPr>
            <w:tcW w:w="3402" w:type="dxa"/>
          </w:tcPr>
          <w:p w14:paraId="1D6DC814" w14:textId="1FE76BE7" w:rsidR="00502B00" w:rsidRPr="002E7C31" w:rsidRDefault="00502B00" w:rsidP="00D56E35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Assure that CUE is the best choice for their child; promote CUE as warm, welcoming and friendly, dedicated to the highest-quality education, professional, well-regarded</w:t>
            </w:r>
          </w:p>
        </w:tc>
        <w:tc>
          <w:tcPr>
            <w:tcW w:w="2976" w:type="dxa"/>
          </w:tcPr>
          <w:p w14:paraId="2FF3D0A5" w14:textId="2FDCC7C0" w:rsidR="00502B00" w:rsidRPr="002E7C31" w:rsidRDefault="00502B00" w:rsidP="00D56E3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Website (news)</w:t>
            </w:r>
          </w:p>
          <w:p w14:paraId="62230704" w14:textId="77777777" w:rsidR="00502B00" w:rsidRPr="002E7C31" w:rsidRDefault="00502B00" w:rsidP="00D56E3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Social Media</w:t>
            </w:r>
          </w:p>
          <w:p w14:paraId="3B7A861A" w14:textId="77777777" w:rsidR="00502B00" w:rsidRPr="002E7C31" w:rsidRDefault="00502B00" w:rsidP="00D56E3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Campus visits</w:t>
            </w:r>
          </w:p>
          <w:p w14:paraId="57C01885" w14:textId="41F6C469" w:rsidR="00502B00" w:rsidRPr="002E7C31" w:rsidRDefault="00502B00" w:rsidP="00D56E3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Events (</w:t>
            </w:r>
            <w:r w:rsidR="00F70E32" w:rsidRPr="002E7C31">
              <w:rPr>
                <w:rFonts w:asciiTheme="majorHAnsi" w:hAnsiTheme="majorHAnsi"/>
                <w:sz w:val="20"/>
                <w:szCs w:val="22"/>
              </w:rPr>
              <w:t>e.g.</w:t>
            </w:r>
            <w:r w:rsidRPr="002E7C31">
              <w:rPr>
                <w:rFonts w:asciiTheme="majorHAnsi" w:hAnsiTheme="majorHAnsi"/>
                <w:sz w:val="20"/>
                <w:szCs w:val="22"/>
              </w:rPr>
              <w:t xml:space="preserve"> Convocation, sports events, arts events)</w:t>
            </w:r>
          </w:p>
          <w:p w14:paraId="17A164B6" w14:textId="37D87547" w:rsidR="00502B00" w:rsidRPr="002E7C31" w:rsidRDefault="00502B00" w:rsidP="00565946">
            <w:pPr>
              <w:pStyle w:val="ListParagraph"/>
              <w:ind w:left="360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94A34D" w14:textId="38B35AFD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Daily/weekly</w:t>
            </w:r>
          </w:p>
          <w:p w14:paraId="17747395" w14:textId="77777777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Daily/weekly</w:t>
            </w:r>
          </w:p>
          <w:p w14:paraId="5CE6B0D3" w14:textId="77777777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As required</w:t>
            </w:r>
          </w:p>
          <w:p w14:paraId="25A14B7F" w14:textId="7405785A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Annually; as scheduled</w:t>
            </w:r>
          </w:p>
        </w:tc>
        <w:tc>
          <w:tcPr>
            <w:tcW w:w="2552" w:type="dxa"/>
          </w:tcPr>
          <w:p w14:paraId="42472737" w14:textId="1954EC3E" w:rsidR="00502B00" w:rsidRPr="002E7C31" w:rsidRDefault="00CE3B54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Increase in goodwill/visits</w:t>
            </w:r>
          </w:p>
          <w:p w14:paraId="4C41F4B0" w14:textId="77777777" w:rsidR="00CE3B54" w:rsidRPr="002E7C31" w:rsidRDefault="00CE3B54" w:rsidP="00CE3B5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Increase in referrals</w:t>
            </w:r>
          </w:p>
          <w:p w14:paraId="69F7B401" w14:textId="77777777" w:rsidR="00CE3B54" w:rsidRPr="002E7C31" w:rsidRDefault="00CE3B54" w:rsidP="00CE3B5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Positive feedback through social chatter</w:t>
            </w:r>
          </w:p>
          <w:p w14:paraId="63C009C9" w14:textId="3DA67F9F" w:rsidR="00CE3B54" w:rsidRPr="002E7C31" w:rsidRDefault="00CE3B54" w:rsidP="00CE3B5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Testimonials</w:t>
            </w:r>
          </w:p>
        </w:tc>
      </w:tr>
      <w:tr w:rsidR="00502B00" w14:paraId="5B5DB879" w14:textId="594462A6" w:rsidTr="0003732D">
        <w:tc>
          <w:tcPr>
            <w:tcW w:w="3261" w:type="dxa"/>
          </w:tcPr>
          <w:p w14:paraId="3FAB4CF6" w14:textId="5EC16E04" w:rsidR="00502B00" w:rsidRPr="002E7C31" w:rsidRDefault="00502B00" w:rsidP="00DC056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Parents of High School Students</w:t>
            </w:r>
          </w:p>
          <w:p w14:paraId="5F0BA428" w14:textId="77777777" w:rsidR="00502B00" w:rsidRPr="002E7C31" w:rsidRDefault="00502B00" w:rsidP="0033341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meet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and greet parents when on campus</w:t>
            </w:r>
          </w:p>
          <w:p w14:paraId="12653728" w14:textId="77777777" w:rsidR="00502B00" w:rsidRPr="002E7C31" w:rsidRDefault="00502B00" w:rsidP="0033341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keep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open communications in conjunction with Student Life &amp; Learning / Registrar?</w:t>
            </w:r>
          </w:p>
          <w:p w14:paraId="4FF23310" w14:textId="6DB687A6" w:rsidR="00502B00" w:rsidRPr="002E7C31" w:rsidRDefault="00502B00" w:rsidP="00843190">
            <w:pPr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3402" w:type="dxa"/>
          </w:tcPr>
          <w:p w14:paraId="199DBC2A" w14:textId="739E6DCE" w:rsidR="00502B00" w:rsidRPr="002E7C31" w:rsidRDefault="00502B00" w:rsidP="00565946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Promote CUE as a viable option for their child; promote CUE as warm, welcoming and friendly, dedicated to the highest-quality education, professional, well-regarded</w:t>
            </w:r>
          </w:p>
        </w:tc>
        <w:tc>
          <w:tcPr>
            <w:tcW w:w="2976" w:type="dxa"/>
          </w:tcPr>
          <w:p w14:paraId="55A1981A" w14:textId="77777777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Website (news)</w:t>
            </w:r>
          </w:p>
          <w:p w14:paraId="335505AC" w14:textId="77777777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Social Media</w:t>
            </w:r>
          </w:p>
          <w:p w14:paraId="5FC7645C" w14:textId="77777777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Parents’ Info Night</w:t>
            </w:r>
          </w:p>
          <w:p w14:paraId="7F620532" w14:textId="77777777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Campus visits</w:t>
            </w:r>
          </w:p>
          <w:p w14:paraId="53485872" w14:textId="77777777" w:rsidR="00502B00" w:rsidRPr="002E7C31" w:rsidRDefault="00502B00" w:rsidP="00FF09B9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82E395" w14:textId="77777777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Daily/weekly</w:t>
            </w:r>
          </w:p>
          <w:p w14:paraId="5D61BDC5" w14:textId="77777777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Daily/weekly</w:t>
            </w:r>
          </w:p>
          <w:p w14:paraId="31EEADB3" w14:textId="77777777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Bi-annually</w:t>
            </w:r>
          </w:p>
          <w:p w14:paraId="1975E84E" w14:textId="2C8A7BE7" w:rsidR="00502B00" w:rsidRPr="002E7C31" w:rsidRDefault="00502B00" w:rsidP="0056594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As required</w:t>
            </w:r>
          </w:p>
        </w:tc>
        <w:tc>
          <w:tcPr>
            <w:tcW w:w="2552" w:type="dxa"/>
          </w:tcPr>
          <w:p w14:paraId="08C8254D" w14:textId="77777777" w:rsidR="00CE3B54" w:rsidRPr="002E7C31" w:rsidRDefault="00CE3B54" w:rsidP="00CE3B5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Increase in goodwill/visits</w:t>
            </w:r>
          </w:p>
          <w:p w14:paraId="014BC289" w14:textId="77777777" w:rsidR="00CE3B54" w:rsidRPr="002E7C31" w:rsidRDefault="00CE3B54" w:rsidP="00CE3B5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Increase in referrals</w:t>
            </w:r>
          </w:p>
          <w:p w14:paraId="5272A0CA" w14:textId="77777777" w:rsidR="00CE3B54" w:rsidRPr="002E7C31" w:rsidRDefault="00CE3B54" w:rsidP="00CE3B5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Positive feedback through social chatter</w:t>
            </w:r>
          </w:p>
          <w:p w14:paraId="1D9E7DA7" w14:textId="77777777" w:rsidR="00502B00" w:rsidRPr="002E7C31" w:rsidRDefault="00CE3B54" w:rsidP="00CE3B5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Testimonials</w:t>
            </w:r>
          </w:p>
          <w:p w14:paraId="2F895319" w14:textId="08F458CE" w:rsidR="00A87F41" w:rsidRPr="00A87F41" w:rsidRDefault="00CE3B54" w:rsidP="00A87F4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Enrolment numbers</w:t>
            </w:r>
          </w:p>
        </w:tc>
      </w:tr>
      <w:tr w:rsidR="00502B00" w14:paraId="7CC397B7" w14:textId="59D85EA4" w:rsidTr="0003732D">
        <w:tc>
          <w:tcPr>
            <w:tcW w:w="3261" w:type="dxa"/>
          </w:tcPr>
          <w:p w14:paraId="4AB67B8C" w14:textId="77777777" w:rsidR="00502B00" w:rsidRPr="002E7C31" w:rsidRDefault="00502B00" w:rsidP="00DC056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2E7C31">
              <w:rPr>
                <w:rFonts w:asciiTheme="majorHAnsi" w:hAnsiTheme="majorHAnsi"/>
                <w:b/>
                <w:sz w:val="20"/>
                <w:szCs w:val="22"/>
              </w:rPr>
              <w:t>Prospective Students – undergraduate and graduate</w:t>
            </w:r>
          </w:p>
          <w:p w14:paraId="0B20BF8C" w14:textId="7EA29FEA" w:rsidR="00502B00" w:rsidRPr="002E7C31" w:rsidRDefault="00502B00" w:rsidP="0033341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i/>
                <w:sz w:val="20"/>
                <w:szCs w:val="22"/>
              </w:rPr>
            </w:pPr>
            <w:proofErr w:type="gramStart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>in</w:t>
            </w:r>
            <w:proofErr w:type="gramEnd"/>
            <w:r w:rsidRPr="002E7C31">
              <w:rPr>
                <w:rFonts w:asciiTheme="majorHAnsi" w:hAnsiTheme="majorHAnsi"/>
                <w:i/>
                <w:sz w:val="20"/>
                <w:szCs w:val="22"/>
              </w:rPr>
              <w:t xml:space="preserve"> conjunction with Recruitment</w:t>
            </w:r>
          </w:p>
        </w:tc>
        <w:tc>
          <w:tcPr>
            <w:tcW w:w="3402" w:type="dxa"/>
          </w:tcPr>
          <w:p w14:paraId="0261227F" w14:textId="3983EECA" w:rsidR="00502B00" w:rsidRPr="002E7C31" w:rsidRDefault="00502B00" w:rsidP="00233F1A">
            <w:p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Promote CUE as a viable university option; promote CUE as welcoming, fun and friendly; dedicated to the highest-quality education, professional, well-regarded</w:t>
            </w:r>
          </w:p>
        </w:tc>
        <w:tc>
          <w:tcPr>
            <w:tcW w:w="2976" w:type="dxa"/>
          </w:tcPr>
          <w:p w14:paraId="6B8EDAA5" w14:textId="77777777" w:rsidR="00502B00" w:rsidRPr="002E7C31" w:rsidRDefault="00502B00" w:rsidP="0065226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Open House</w:t>
            </w:r>
          </w:p>
          <w:p w14:paraId="7147B62F" w14:textId="40079BB3" w:rsidR="00502B00" w:rsidRPr="002E7C31" w:rsidRDefault="00502B00" w:rsidP="0065226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Website</w:t>
            </w:r>
          </w:p>
          <w:p w14:paraId="672526F4" w14:textId="77777777" w:rsidR="00502B00" w:rsidRPr="002E7C31" w:rsidRDefault="00502B00" w:rsidP="0065226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Social Media</w:t>
            </w:r>
          </w:p>
          <w:p w14:paraId="17543E7A" w14:textId="5E1E8664" w:rsidR="00502B00" w:rsidRPr="002E7C31" w:rsidRDefault="00502B00" w:rsidP="0065226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Info Night</w:t>
            </w:r>
          </w:p>
          <w:p w14:paraId="15ED8E03" w14:textId="77777777" w:rsidR="00502B00" w:rsidRPr="002E7C31" w:rsidRDefault="00502B00" w:rsidP="0065226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Campus visits</w:t>
            </w:r>
          </w:p>
          <w:p w14:paraId="6375244C" w14:textId="77777777" w:rsidR="00502B00" w:rsidRPr="002E7C31" w:rsidRDefault="00502B00" w:rsidP="00FF09B9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4F1CD962" w14:textId="20CC712D" w:rsidR="00502B00" w:rsidRPr="002E7C31" w:rsidRDefault="00502B00" w:rsidP="0065226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Annually (October)</w:t>
            </w:r>
          </w:p>
          <w:p w14:paraId="7EECFE56" w14:textId="77777777" w:rsidR="00502B00" w:rsidRPr="002E7C31" w:rsidRDefault="00502B00" w:rsidP="0065226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Daily</w:t>
            </w:r>
          </w:p>
          <w:p w14:paraId="702C7E39" w14:textId="77777777" w:rsidR="00502B00" w:rsidRPr="002E7C31" w:rsidRDefault="00502B00" w:rsidP="0065226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Daily/weekly</w:t>
            </w:r>
          </w:p>
          <w:p w14:paraId="75F335A2" w14:textId="7F9CAE7F" w:rsidR="00502B00" w:rsidRPr="002E7C31" w:rsidRDefault="00502B00" w:rsidP="0065226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Annually (March)</w:t>
            </w:r>
          </w:p>
          <w:p w14:paraId="1FFE605D" w14:textId="0E5D7B78" w:rsidR="00502B00" w:rsidRPr="002E7C31" w:rsidRDefault="00502B00" w:rsidP="00233F1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As required</w:t>
            </w:r>
          </w:p>
        </w:tc>
        <w:tc>
          <w:tcPr>
            <w:tcW w:w="2552" w:type="dxa"/>
          </w:tcPr>
          <w:p w14:paraId="6F2CF861" w14:textId="77777777" w:rsidR="0003732D" w:rsidRPr="002E7C31" w:rsidRDefault="0003732D" w:rsidP="0003732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 xml:space="preserve">Enrolment numbers </w:t>
            </w:r>
          </w:p>
          <w:p w14:paraId="5D1DB84E" w14:textId="0BC4ECE0" w:rsidR="0003732D" w:rsidRPr="002E7C31" w:rsidRDefault="0003732D" w:rsidP="0003732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Student for A Day numbers</w:t>
            </w:r>
          </w:p>
          <w:p w14:paraId="1CC00B45" w14:textId="6F5DD487" w:rsidR="0003732D" w:rsidRPr="002E7C31" w:rsidRDefault="0003732D" w:rsidP="0003732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 xml:space="preserve">Number of visits </w:t>
            </w:r>
          </w:p>
          <w:p w14:paraId="6DF1BB25" w14:textId="77777777" w:rsidR="0003732D" w:rsidRPr="002E7C31" w:rsidRDefault="0003732D" w:rsidP="0003732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Positive feedback through social chatter</w:t>
            </w:r>
          </w:p>
          <w:p w14:paraId="5CB3AD91" w14:textId="1F5258C6" w:rsidR="00502B00" w:rsidRPr="00A87F41" w:rsidRDefault="0003732D" w:rsidP="00A87F4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2"/>
              </w:rPr>
            </w:pPr>
            <w:r w:rsidRPr="002E7C31">
              <w:rPr>
                <w:rFonts w:asciiTheme="majorHAnsi" w:hAnsiTheme="majorHAnsi"/>
                <w:sz w:val="20"/>
                <w:szCs w:val="22"/>
              </w:rPr>
              <w:t>Testimonials</w:t>
            </w:r>
          </w:p>
        </w:tc>
      </w:tr>
    </w:tbl>
    <w:p w14:paraId="3C94E29D" w14:textId="0E7D0AE5" w:rsidR="00CB4495" w:rsidRDefault="00CB4495" w:rsidP="00FF09B9">
      <w:pPr>
        <w:rPr>
          <w:rFonts w:asciiTheme="majorHAnsi" w:hAnsiTheme="majorHAnsi"/>
        </w:rPr>
      </w:pPr>
    </w:p>
    <w:sectPr w:rsidR="00CB4495" w:rsidSect="002E7C31">
      <w:type w:val="continuous"/>
      <w:pgSz w:w="15840" w:h="12240" w:orient="landscape"/>
      <w:pgMar w:top="1800" w:right="956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15D94" w14:textId="77777777" w:rsidR="00175CDF" w:rsidRDefault="00175CDF" w:rsidP="00E60A08">
      <w:r>
        <w:separator/>
      </w:r>
    </w:p>
  </w:endnote>
  <w:endnote w:type="continuationSeparator" w:id="0">
    <w:p w14:paraId="2B97FAD1" w14:textId="77777777" w:rsidR="00175CDF" w:rsidRDefault="00175CDF" w:rsidP="00E6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A005" w14:textId="2F7EC9B7" w:rsidR="00175CDF" w:rsidRDefault="00175CDF" w:rsidP="00E60A08">
    <w:pPr>
      <w:pStyle w:val="Footer"/>
      <w:jc w:val="right"/>
      <w:rPr>
        <w:rStyle w:val="PageNumber"/>
      </w:rPr>
    </w:pPr>
    <w:r>
      <w:rPr>
        <w:i/>
        <w:sz w:val="16"/>
        <w:szCs w:val="16"/>
      </w:rPr>
      <w:t xml:space="preserve"> Page </w:t>
    </w:r>
    <w:r w:rsidRPr="00843190">
      <w:rPr>
        <w:rStyle w:val="PageNumber"/>
        <w:i/>
        <w:sz w:val="16"/>
        <w:szCs w:val="16"/>
      </w:rPr>
      <w:fldChar w:fldCharType="begin"/>
    </w:r>
    <w:r w:rsidRPr="00843190">
      <w:rPr>
        <w:rStyle w:val="PageNumber"/>
        <w:i/>
        <w:sz w:val="16"/>
        <w:szCs w:val="16"/>
      </w:rPr>
      <w:instrText xml:space="preserve"> PAGE </w:instrText>
    </w:r>
    <w:r w:rsidRPr="00843190">
      <w:rPr>
        <w:rStyle w:val="PageNumber"/>
        <w:i/>
        <w:sz w:val="16"/>
        <w:szCs w:val="16"/>
      </w:rPr>
      <w:fldChar w:fldCharType="separate"/>
    </w:r>
    <w:r w:rsidR="00F70E32">
      <w:rPr>
        <w:rStyle w:val="PageNumber"/>
        <w:i/>
        <w:noProof/>
        <w:sz w:val="16"/>
        <w:szCs w:val="16"/>
      </w:rPr>
      <w:t>2</w:t>
    </w:r>
    <w:r w:rsidRPr="00843190">
      <w:rPr>
        <w:rStyle w:val="PageNumber"/>
        <w:i/>
        <w:sz w:val="16"/>
        <w:szCs w:val="16"/>
      </w:rPr>
      <w:fldChar w:fldCharType="end"/>
    </w:r>
    <w:r>
      <w:rPr>
        <w:rStyle w:val="PageNumber"/>
      </w:rPr>
      <w:t xml:space="preserve">   </w:t>
    </w:r>
  </w:p>
  <w:p w14:paraId="06FF916E" w14:textId="30D1D3A9" w:rsidR="00175CDF" w:rsidRPr="000A4616" w:rsidRDefault="00A87F41" w:rsidP="00E60A08">
    <w:pPr>
      <w:pStyle w:val="Footer"/>
      <w:jc w:val="right"/>
    </w:pPr>
    <w:r>
      <w:rPr>
        <w:i/>
        <w:sz w:val="16"/>
        <w:szCs w:val="16"/>
      </w:rPr>
      <w:t>April 3</w:t>
    </w:r>
    <w:r w:rsidR="00175CDF" w:rsidRPr="000A4616">
      <w:rPr>
        <w:i/>
        <w:sz w:val="16"/>
        <w:szCs w:val="16"/>
      </w:rPr>
      <w:t>, 2017</w:t>
    </w:r>
  </w:p>
  <w:p w14:paraId="285ABA85" w14:textId="73D242D0" w:rsidR="00175CDF" w:rsidRDefault="00175CDF" w:rsidP="00E60A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C552C" w14:textId="6885B9DD" w:rsidR="00175CDF" w:rsidRDefault="00A87F41" w:rsidP="00D205B5">
    <w:pPr>
      <w:pStyle w:val="Footer"/>
      <w:jc w:val="right"/>
    </w:pPr>
    <w:r>
      <w:rPr>
        <w:i/>
        <w:sz w:val="16"/>
        <w:szCs w:val="16"/>
      </w:rPr>
      <w:t>April 3</w:t>
    </w:r>
    <w:r w:rsidR="00175CDF" w:rsidRPr="000A4616">
      <w:rPr>
        <w:i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F3213" w14:textId="77777777" w:rsidR="00175CDF" w:rsidRDefault="00175CDF" w:rsidP="00E60A08">
      <w:r>
        <w:separator/>
      </w:r>
    </w:p>
  </w:footnote>
  <w:footnote w:type="continuationSeparator" w:id="0">
    <w:p w14:paraId="6D9293A4" w14:textId="77777777" w:rsidR="00175CDF" w:rsidRDefault="00175CDF" w:rsidP="00E60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038C4" w14:textId="0EADBF7C" w:rsidR="00175CDF" w:rsidRDefault="00175CDF" w:rsidP="00D205B5">
    <w:pPr>
      <w:ind w:left="-567"/>
    </w:pPr>
    <w:r>
      <w:rPr>
        <w:noProof/>
        <w:lang w:val="en-US"/>
      </w:rPr>
      <w:drawing>
        <wp:inline distT="0" distB="0" distL="0" distR="0" wp14:anchorId="501A1DE4" wp14:editId="28150CE2">
          <wp:extent cx="5826613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_Heade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468" cy="52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7D245" w14:textId="77777777" w:rsidR="00175CDF" w:rsidRDefault="00175C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D6B63" w14:textId="6593BCC2" w:rsidR="00175CDF" w:rsidRDefault="00175CDF">
    <w:pPr>
      <w:pStyle w:val="Header"/>
    </w:pPr>
    <w:r>
      <w:rPr>
        <w:noProof/>
        <w:lang w:val="en-US"/>
      </w:rPr>
      <w:drawing>
        <wp:inline distT="0" distB="0" distL="0" distR="0" wp14:anchorId="250D118B" wp14:editId="154942C6">
          <wp:extent cx="5486400" cy="524767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_Heade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2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0A"/>
    <w:multiLevelType w:val="hybridMultilevel"/>
    <w:tmpl w:val="276A9112"/>
    <w:lvl w:ilvl="0" w:tplc="086EDA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D5957"/>
    <w:multiLevelType w:val="hybridMultilevel"/>
    <w:tmpl w:val="32764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5F40"/>
    <w:multiLevelType w:val="hybridMultilevel"/>
    <w:tmpl w:val="DA4AD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812FF"/>
    <w:multiLevelType w:val="hybridMultilevel"/>
    <w:tmpl w:val="064A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53725"/>
    <w:multiLevelType w:val="hybridMultilevel"/>
    <w:tmpl w:val="ABFC8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B560B1"/>
    <w:multiLevelType w:val="hybridMultilevel"/>
    <w:tmpl w:val="72BE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C5A2B"/>
    <w:multiLevelType w:val="hybridMultilevel"/>
    <w:tmpl w:val="DF0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8AD"/>
    <w:multiLevelType w:val="hybridMultilevel"/>
    <w:tmpl w:val="E540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74179"/>
    <w:multiLevelType w:val="hybridMultilevel"/>
    <w:tmpl w:val="7302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A17845"/>
    <w:multiLevelType w:val="hybridMultilevel"/>
    <w:tmpl w:val="8B666F9E"/>
    <w:lvl w:ilvl="0" w:tplc="086EDA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94F87"/>
    <w:multiLevelType w:val="hybridMultilevel"/>
    <w:tmpl w:val="82C66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9055E0"/>
    <w:multiLevelType w:val="hybridMultilevel"/>
    <w:tmpl w:val="8E329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929BE"/>
    <w:multiLevelType w:val="hybridMultilevel"/>
    <w:tmpl w:val="2E1E9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177A5"/>
    <w:multiLevelType w:val="hybridMultilevel"/>
    <w:tmpl w:val="A572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30E42"/>
    <w:multiLevelType w:val="hybridMultilevel"/>
    <w:tmpl w:val="40AA1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84BEA"/>
    <w:multiLevelType w:val="hybridMultilevel"/>
    <w:tmpl w:val="173EE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7B6FC3"/>
    <w:multiLevelType w:val="hybridMultilevel"/>
    <w:tmpl w:val="FCE0D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591140"/>
    <w:multiLevelType w:val="hybridMultilevel"/>
    <w:tmpl w:val="D376F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3D66B4"/>
    <w:multiLevelType w:val="hybridMultilevel"/>
    <w:tmpl w:val="0A548A9A"/>
    <w:lvl w:ilvl="0" w:tplc="086EDA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713A4D"/>
    <w:multiLevelType w:val="hybridMultilevel"/>
    <w:tmpl w:val="C4EC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73E6A"/>
    <w:multiLevelType w:val="hybridMultilevel"/>
    <w:tmpl w:val="3C888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C40642"/>
    <w:multiLevelType w:val="hybridMultilevel"/>
    <w:tmpl w:val="71BCC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4D7C97"/>
    <w:multiLevelType w:val="hybridMultilevel"/>
    <w:tmpl w:val="07349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F20780"/>
    <w:multiLevelType w:val="hybridMultilevel"/>
    <w:tmpl w:val="51049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A81678"/>
    <w:multiLevelType w:val="hybridMultilevel"/>
    <w:tmpl w:val="6B7AC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9A4A0E"/>
    <w:multiLevelType w:val="hybridMultilevel"/>
    <w:tmpl w:val="8A80D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D96653"/>
    <w:multiLevelType w:val="hybridMultilevel"/>
    <w:tmpl w:val="94D2B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352734"/>
    <w:multiLevelType w:val="hybridMultilevel"/>
    <w:tmpl w:val="792E4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846966"/>
    <w:multiLevelType w:val="hybridMultilevel"/>
    <w:tmpl w:val="8F9277C8"/>
    <w:lvl w:ilvl="0" w:tplc="086EDA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228F2"/>
    <w:multiLevelType w:val="hybridMultilevel"/>
    <w:tmpl w:val="14AC8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7E0E21"/>
    <w:multiLevelType w:val="multilevel"/>
    <w:tmpl w:val="E0BC4770"/>
    <w:lvl w:ilvl="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EA6B2F"/>
    <w:multiLevelType w:val="hybridMultilevel"/>
    <w:tmpl w:val="7656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727E8"/>
    <w:multiLevelType w:val="hybridMultilevel"/>
    <w:tmpl w:val="37BCA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116D1B"/>
    <w:multiLevelType w:val="hybridMultilevel"/>
    <w:tmpl w:val="6D46A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E80D42"/>
    <w:multiLevelType w:val="hybridMultilevel"/>
    <w:tmpl w:val="ACE43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895909"/>
    <w:multiLevelType w:val="hybridMultilevel"/>
    <w:tmpl w:val="E0BC4770"/>
    <w:lvl w:ilvl="0" w:tplc="086EDA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3C733C"/>
    <w:multiLevelType w:val="hybridMultilevel"/>
    <w:tmpl w:val="074E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502496"/>
    <w:multiLevelType w:val="hybridMultilevel"/>
    <w:tmpl w:val="6E1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A6CA1"/>
    <w:multiLevelType w:val="hybridMultilevel"/>
    <w:tmpl w:val="42CA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38"/>
  </w:num>
  <w:num w:numId="5">
    <w:abstractNumId w:val="37"/>
  </w:num>
  <w:num w:numId="6">
    <w:abstractNumId w:val="14"/>
  </w:num>
  <w:num w:numId="7">
    <w:abstractNumId w:val="16"/>
  </w:num>
  <w:num w:numId="8">
    <w:abstractNumId w:val="2"/>
  </w:num>
  <w:num w:numId="9">
    <w:abstractNumId w:val="32"/>
  </w:num>
  <w:num w:numId="10">
    <w:abstractNumId w:val="17"/>
  </w:num>
  <w:num w:numId="11">
    <w:abstractNumId w:val="5"/>
  </w:num>
  <w:num w:numId="12">
    <w:abstractNumId w:val="33"/>
  </w:num>
  <w:num w:numId="13">
    <w:abstractNumId w:val="8"/>
  </w:num>
  <w:num w:numId="14">
    <w:abstractNumId w:val="23"/>
  </w:num>
  <w:num w:numId="15">
    <w:abstractNumId w:val="18"/>
  </w:num>
  <w:num w:numId="16">
    <w:abstractNumId w:val="35"/>
  </w:num>
  <w:num w:numId="17">
    <w:abstractNumId w:val="30"/>
  </w:num>
  <w:num w:numId="18">
    <w:abstractNumId w:val="11"/>
  </w:num>
  <w:num w:numId="19">
    <w:abstractNumId w:val="21"/>
  </w:num>
  <w:num w:numId="20">
    <w:abstractNumId w:val="9"/>
  </w:num>
  <w:num w:numId="21">
    <w:abstractNumId w:val="27"/>
  </w:num>
  <w:num w:numId="22">
    <w:abstractNumId w:val="25"/>
  </w:num>
  <w:num w:numId="23">
    <w:abstractNumId w:val="20"/>
  </w:num>
  <w:num w:numId="24">
    <w:abstractNumId w:val="22"/>
  </w:num>
  <w:num w:numId="25">
    <w:abstractNumId w:val="12"/>
  </w:num>
  <w:num w:numId="26">
    <w:abstractNumId w:val="15"/>
  </w:num>
  <w:num w:numId="27">
    <w:abstractNumId w:val="29"/>
  </w:num>
  <w:num w:numId="28">
    <w:abstractNumId w:val="4"/>
  </w:num>
  <w:num w:numId="29">
    <w:abstractNumId w:val="24"/>
  </w:num>
  <w:num w:numId="30">
    <w:abstractNumId w:val="19"/>
  </w:num>
  <w:num w:numId="31">
    <w:abstractNumId w:val="0"/>
  </w:num>
  <w:num w:numId="32">
    <w:abstractNumId w:val="28"/>
  </w:num>
  <w:num w:numId="33">
    <w:abstractNumId w:val="26"/>
  </w:num>
  <w:num w:numId="34">
    <w:abstractNumId w:val="10"/>
  </w:num>
  <w:num w:numId="35">
    <w:abstractNumId w:val="1"/>
  </w:num>
  <w:num w:numId="36">
    <w:abstractNumId w:val="36"/>
  </w:num>
  <w:num w:numId="37">
    <w:abstractNumId w:val="3"/>
  </w:num>
  <w:num w:numId="38">
    <w:abstractNumId w:val="3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B"/>
    <w:rsid w:val="0003732D"/>
    <w:rsid w:val="00151112"/>
    <w:rsid w:val="00175CDF"/>
    <w:rsid w:val="001B22D0"/>
    <w:rsid w:val="001C5BB3"/>
    <w:rsid w:val="001E7842"/>
    <w:rsid w:val="002260DC"/>
    <w:rsid w:val="00233F1A"/>
    <w:rsid w:val="002E3243"/>
    <w:rsid w:val="002E7C31"/>
    <w:rsid w:val="0033341B"/>
    <w:rsid w:val="003B7C0B"/>
    <w:rsid w:val="00463202"/>
    <w:rsid w:val="004864AE"/>
    <w:rsid w:val="0048655C"/>
    <w:rsid w:val="00497B1F"/>
    <w:rsid w:val="00502B00"/>
    <w:rsid w:val="005043F3"/>
    <w:rsid w:val="00565946"/>
    <w:rsid w:val="005670F8"/>
    <w:rsid w:val="00581E2F"/>
    <w:rsid w:val="00591CD5"/>
    <w:rsid w:val="00636080"/>
    <w:rsid w:val="00647CAD"/>
    <w:rsid w:val="0065226B"/>
    <w:rsid w:val="006651E1"/>
    <w:rsid w:val="007231BE"/>
    <w:rsid w:val="00843190"/>
    <w:rsid w:val="00851152"/>
    <w:rsid w:val="0092402D"/>
    <w:rsid w:val="009279E8"/>
    <w:rsid w:val="009D34CB"/>
    <w:rsid w:val="00A73735"/>
    <w:rsid w:val="00A76498"/>
    <w:rsid w:val="00A87F41"/>
    <w:rsid w:val="00AA00FE"/>
    <w:rsid w:val="00AB2C8E"/>
    <w:rsid w:val="00AB3133"/>
    <w:rsid w:val="00AE4E19"/>
    <w:rsid w:val="00AF1844"/>
    <w:rsid w:val="00BD062A"/>
    <w:rsid w:val="00BF6BED"/>
    <w:rsid w:val="00C86514"/>
    <w:rsid w:val="00C86A3F"/>
    <w:rsid w:val="00CB23EE"/>
    <w:rsid w:val="00CB4495"/>
    <w:rsid w:val="00CE3B54"/>
    <w:rsid w:val="00D205B5"/>
    <w:rsid w:val="00D56E35"/>
    <w:rsid w:val="00DA3A25"/>
    <w:rsid w:val="00DB2385"/>
    <w:rsid w:val="00DC0563"/>
    <w:rsid w:val="00E04488"/>
    <w:rsid w:val="00E3232F"/>
    <w:rsid w:val="00E60A08"/>
    <w:rsid w:val="00E901E3"/>
    <w:rsid w:val="00E96E84"/>
    <w:rsid w:val="00EA57A2"/>
    <w:rsid w:val="00F67E89"/>
    <w:rsid w:val="00F70E32"/>
    <w:rsid w:val="00FC58BB"/>
    <w:rsid w:val="00FD45DA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BAF2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0B"/>
    <w:pPr>
      <w:ind w:left="720"/>
      <w:contextualSpacing/>
    </w:pPr>
  </w:style>
  <w:style w:type="table" w:styleId="TableGrid">
    <w:name w:val="Table Grid"/>
    <w:basedOn w:val="TableNormal"/>
    <w:uiPriority w:val="59"/>
    <w:rsid w:val="003B7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C5BB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5">
    <w:name w:val="Medium Grid 1 Accent 5"/>
    <w:basedOn w:val="TableNormal"/>
    <w:uiPriority w:val="67"/>
    <w:rsid w:val="001C5BB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60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08"/>
  </w:style>
  <w:style w:type="paragraph" w:styleId="Footer">
    <w:name w:val="footer"/>
    <w:basedOn w:val="Normal"/>
    <w:link w:val="FooterChar"/>
    <w:uiPriority w:val="99"/>
    <w:unhideWhenUsed/>
    <w:rsid w:val="00E60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A08"/>
  </w:style>
  <w:style w:type="paragraph" w:styleId="BalloonText">
    <w:name w:val="Balloon Text"/>
    <w:basedOn w:val="Normal"/>
    <w:link w:val="BalloonTextChar"/>
    <w:uiPriority w:val="99"/>
    <w:semiHidden/>
    <w:unhideWhenUsed/>
    <w:rsid w:val="00E60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0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43190"/>
  </w:style>
  <w:style w:type="character" w:styleId="Hyperlink">
    <w:name w:val="Hyperlink"/>
    <w:basedOn w:val="DefaultParagraphFont"/>
    <w:uiPriority w:val="99"/>
    <w:unhideWhenUsed/>
    <w:rsid w:val="00AA0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0B"/>
    <w:pPr>
      <w:ind w:left="720"/>
      <w:contextualSpacing/>
    </w:pPr>
  </w:style>
  <w:style w:type="table" w:styleId="TableGrid">
    <w:name w:val="Table Grid"/>
    <w:basedOn w:val="TableNormal"/>
    <w:uiPriority w:val="59"/>
    <w:rsid w:val="003B7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C5BB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5">
    <w:name w:val="Medium Grid 1 Accent 5"/>
    <w:basedOn w:val="TableNormal"/>
    <w:uiPriority w:val="67"/>
    <w:rsid w:val="001C5BB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60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08"/>
  </w:style>
  <w:style w:type="paragraph" w:styleId="Footer">
    <w:name w:val="footer"/>
    <w:basedOn w:val="Normal"/>
    <w:link w:val="FooterChar"/>
    <w:uiPriority w:val="99"/>
    <w:unhideWhenUsed/>
    <w:rsid w:val="00E60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A08"/>
  </w:style>
  <w:style w:type="paragraph" w:styleId="BalloonText">
    <w:name w:val="Balloon Text"/>
    <w:basedOn w:val="Normal"/>
    <w:link w:val="BalloonTextChar"/>
    <w:uiPriority w:val="99"/>
    <w:semiHidden/>
    <w:unhideWhenUsed/>
    <w:rsid w:val="00E60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0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43190"/>
  </w:style>
  <w:style w:type="character" w:styleId="Hyperlink">
    <w:name w:val="Hyperlink"/>
    <w:basedOn w:val="DefaultParagraphFont"/>
    <w:uiPriority w:val="99"/>
    <w:unhideWhenUsed/>
    <w:rsid w:val="00AA0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president@concordia.ab.c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1147</Words>
  <Characters>6543</Characters>
  <Application>Microsoft Macintosh Word</Application>
  <DocSecurity>0</DocSecurity>
  <Lines>54</Lines>
  <Paragraphs>15</Paragraphs>
  <ScaleCrop>false</ScaleCrop>
  <Company>Concorida University of Edmonton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Sarawjeet Panesar</dc:creator>
  <cp:keywords/>
  <dc:description/>
  <cp:lastModifiedBy>Sarawjeet Panesar</cp:lastModifiedBy>
  <cp:revision>5</cp:revision>
  <cp:lastPrinted>2017-03-30T22:03:00Z</cp:lastPrinted>
  <dcterms:created xsi:type="dcterms:W3CDTF">2017-03-30T22:03:00Z</dcterms:created>
  <dcterms:modified xsi:type="dcterms:W3CDTF">2017-04-05T18:11:00Z</dcterms:modified>
</cp:coreProperties>
</file>